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2041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1DDB0C4C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7773794D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240179EF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67AF7C25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523A8BBB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2B0F5B2D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0729A9D0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64644995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7667BBBB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0499F6A3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21978EE1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4E51020A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14C80B3C" w14:textId="77777777" w:rsidR="00FD4646" w:rsidRPr="009F44EE" w:rsidRDefault="00FD4646">
      <w:pPr>
        <w:pStyle w:val="BodyText"/>
        <w:rPr>
          <w:rFonts w:ascii="Times New Roman"/>
          <w:sz w:val="20"/>
          <w:lang w:val="en-US"/>
        </w:rPr>
      </w:pPr>
    </w:p>
    <w:p w14:paraId="5963A8DA" w14:textId="77777777" w:rsidR="00FD4646" w:rsidRPr="009F44EE" w:rsidRDefault="00FD4646">
      <w:pPr>
        <w:pStyle w:val="BodyText"/>
        <w:spacing w:before="4"/>
        <w:rPr>
          <w:rFonts w:ascii="Times New Roman"/>
          <w:sz w:val="24"/>
          <w:lang w:val="en-US"/>
        </w:rPr>
      </w:pPr>
    </w:p>
    <w:p w14:paraId="73ADF641" w14:textId="77777777" w:rsidR="00DA7A76" w:rsidRPr="009F44EE" w:rsidRDefault="00DA7A76">
      <w:pPr>
        <w:pStyle w:val="Title"/>
        <w:rPr>
          <w:lang w:val="en-US"/>
        </w:rPr>
      </w:pPr>
      <w:r w:rsidRPr="009F44EE">
        <w:rPr>
          <w:lang w:val="en-US"/>
        </w:rPr>
        <w:t>SIBUR HOLDING PJSC’s</w:t>
      </w:r>
      <w:r w:rsidRPr="009F44EE">
        <w:rPr>
          <w:lang w:val="en-US"/>
        </w:rPr>
        <w:t xml:space="preserve"> </w:t>
      </w:r>
    </w:p>
    <w:p w14:paraId="54270895" w14:textId="5A083789" w:rsidR="00DA7A76" w:rsidRPr="009F44EE" w:rsidRDefault="00997837">
      <w:pPr>
        <w:pStyle w:val="Title"/>
        <w:rPr>
          <w:lang w:val="en-US"/>
        </w:rPr>
      </w:pPr>
      <w:r w:rsidRPr="009F44EE">
        <w:rPr>
          <w:lang w:val="en-US"/>
        </w:rPr>
        <w:t xml:space="preserve">MEMORANDUM </w:t>
      </w:r>
      <w:r w:rsidR="00EF283D" w:rsidRPr="009F44EE">
        <w:rPr>
          <w:lang w:val="en-US"/>
        </w:rPr>
        <w:t>OF</w:t>
      </w:r>
      <w:r w:rsidRPr="009F44EE">
        <w:rPr>
          <w:lang w:val="en-US"/>
        </w:rPr>
        <w:t xml:space="preserve"> CORPORATE SOCIAL RESPONSIBILITY AND</w:t>
      </w:r>
      <w:r w:rsidR="00DA7A76" w:rsidRPr="009F44EE">
        <w:rPr>
          <w:lang w:val="en-US"/>
        </w:rPr>
        <w:t xml:space="preserve"> CHARITABLE ACTIVITIES</w:t>
      </w:r>
      <w:r w:rsidRPr="009F44EE">
        <w:rPr>
          <w:lang w:val="en-US"/>
        </w:rPr>
        <w:t xml:space="preserve"> </w:t>
      </w:r>
    </w:p>
    <w:p w14:paraId="420558E5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62301850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6A21AE12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291FCFCB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44735DC3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18E0D277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03F6E3CB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318D9DF1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20F0ED0F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55C32F5D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3BFCF799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72B3893D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6CA4CF23" w14:textId="77777777" w:rsidR="00FD4646" w:rsidRPr="009F44EE" w:rsidRDefault="00FD4646">
      <w:pPr>
        <w:pStyle w:val="BodyText"/>
        <w:rPr>
          <w:b/>
          <w:sz w:val="44"/>
          <w:lang w:val="en-US"/>
        </w:rPr>
      </w:pPr>
    </w:p>
    <w:p w14:paraId="09AB53CD" w14:textId="77777777" w:rsidR="00FD4646" w:rsidRPr="009F44EE" w:rsidRDefault="00FD4646">
      <w:pPr>
        <w:pStyle w:val="BodyText"/>
        <w:spacing w:before="11"/>
        <w:rPr>
          <w:b/>
          <w:sz w:val="61"/>
          <w:lang w:val="en-US"/>
        </w:rPr>
      </w:pPr>
    </w:p>
    <w:p w14:paraId="0CBA8A1C" w14:textId="6FAE8FEA" w:rsidR="00FD4646" w:rsidRPr="009F44EE" w:rsidRDefault="00997837">
      <w:pPr>
        <w:ind w:left="4337" w:right="4342"/>
        <w:jc w:val="center"/>
        <w:rPr>
          <w:b/>
          <w:lang w:val="en-US"/>
        </w:rPr>
      </w:pPr>
      <w:r w:rsidRPr="009F44EE">
        <w:rPr>
          <w:b/>
          <w:lang w:val="en-US"/>
        </w:rPr>
        <w:t xml:space="preserve"> Moscow 2020</w:t>
      </w:r>
    </w:p>
    <w:p w14:paraId="6B511535" w14:textId="77777777" w:rsidR="00FD4646" w:rsidRPr="009F44EE" w:rsidRDefault="00FD4646">
      <w:pPr>
        <w:jc w:val="center"/>
        <w:rPr>
          <w:lang w:val="en-US"/>
        </w:rPr>
        <w:sectPr w:rsidR="00FD4646" w:rsidRPr="009F44EE">
          <w:footerReference w:type="default" r:id="rId7"/>
          <w:type w:val="continuous"/>
          <w:pgSz w:w="11910" w:h="16840"/>
          <w:pgMar w:top="1580" w:right="740" w:bottom="1240" w:left="1460" w:header="720" w:footer="1048" w:gutter="0"/>
          <w:pgNumType w:start="1"/>
          <w:cols w:space="720"/>
        </w:sectPr>
      </w:pPr>
    </w:p>
    <w:p w14:paraId="20A78592" w14:textId="77777777" w:rsidR="00FD4646" w:rsidRPr="009F44EE" w:rsidRDefault="00FD4646">
      <w:pPr>
        <w:pStyle w:val="BodyText"/>
        <w:spacing w:before="11"/>
        <w:rPr>
          <w:b/>
          <w:sz w:val="26"/>
          <w:lang w:val="en-US"/>
        </w:rPr>
      </w:pPr>
    </w:p>
    <w:p w14:paraId="55BBFA7E" w14:textId="62A04B75" w:rsidR="00FD4646" w:rsidRPr="009F44EE" w:rsidRDefault="00997837">
      <w:pPr>
        <w:spacing w:before="101"/>
        <w:ind w:left="100"/>
        <w:rPr>
          <w:rFonts w:ascii="Cambria" w:hAnsi="Cambria"/>
          <w:b/>
          <w:sz w:val="28"/>
          <w:lang w:val="en-US"/>
        </w:rPr>
      </w:pPr>
      <w:r w:rsidRPr="009F44EE">
        <w:rPr>
          <w:rFonts w:ascii="Cambria" w:hAnsi="Cambria"/>
          <w:b/>
          <w:color w:val="365F91"/>
          <w:sz w:val="28"/>
          <w:lang w:val="en-US"/>
        </w:rPr>
        <w:t xml:space="preserve">Table of </w:t>
      </w:r>
      <w:r w:rsidR="00EE5410">
        <w:rPr>
          <w:rFonts w:ascii="Cambria" w:hAnsi="Cambria"/>
          <w:b/>
          <w:color w:val="365F91"/>
          <w:sz w:val="28"/>
          <w:lang w:val="en-US"/>
        </w:rPr>
        <w:t>C</w:t>
      </w:r>
      <w:r w:rsidRPr="009F44EE">
        <w:rPr>
          <w:rFonts w:ascii="Cambria" w:hAnsi="Cambria"/>
          <w:b/>
          <w:color w:val="365F91"/>
          <w:sz w:val="28"/>
          <w:lang w:val="en-US"/>
        </w:rPr>
        <w:t>ontents</w:t>
      </w:r>
    </w:p>
    <w:sdt>
      <w:sdtPr>
        <w:rPr>
          <w:lang w:val="en-US"/>
        </w:rPr>
        <w:id w:val="1589657407"/>
        <w:docPartObj>
          <w:docPartGallery w:val="Table of Contents"/>
          <w:docPartUnique/>
        </w:docPartObj>
      </w:sdtPr>
      <w:sdtContent>
        <w:p w14:paraId="2785A66A" w14:textId="2A9F2C4F" w:rsidR="00FD4646" w:rsidRPr="009F44EE" w:rsidRDefault="00997837">
          <w:pPr>
            <w:pStyle w:val="TOC1"/>
            <w:numPr>
              <w:ilvl w:val="0"/>
              <w:numId w:val="8"/>
            </w:numPr>
            <w:tabs>
              <w:tab w:val="left" w:pos="539"/>
              <w:tab w:val="left" w:pos="540"/>
              <w:tab w:val="left" w:leader="dot" w:pos="9469"/>
            </w:tabs>
            <w:spacing w:before="49"/>
            <w:rPr>
              <w:rFonts w:ascii="Times New Roman" w:hAnsi="Times New Roman"/>
              <w:lang w:val="en-US"/>
            </w:rPr>
          </w:pPr>
          <w:r w:rsidRPr="009F44EE">
            <w:rPr>
              <w:lang w:val="en-US"/>
            </w:rPr>
            <w:t xml:space="preserve">General </w:t>
          </w:r>
          <w:r w:rsidR="00EF283D" w:rsidRPr="009F44EE">
            <w:rPr>
              <w:lang w:val="en-US"/>
            </w:rPr>
            <w:t>P</w:t>
          </w:r>
          <w:r w:rsidRPr="009F44EE">
            <w:rPr>
              <w:lang w:val="en-US"/>
            </w:rPr>
            <w:t>rovisions</w:t>
          </w:r>
          <w:r w:rsidR="00EF283D" w:rsidRPr="009F44EE">
            <w:rPr>
              <w:lang w:val="en-US"/>
            </w:rPr>
            <w:t>………………………………………………………………………....</w:t>
          </w:r>
          <w:r w:rsidRPr="009F44EE">
            <w:rPr>
              <w:lang w:val="en-US"/>
            </w:rPr>
            <w:t>3</w:t>
          </w:r>
        </w:p>
        <w:p w14:paraId="4D4E06E6" w14:textId="1693DB54" w:rsidR="00FD4646" w:rsidRPr="009F44EE" w:rsidRDefault="00997837">
          <w:pPr>
            <w:pStyle w:val="TOC1"/>
            <w:numPr>
              <w:ilvl w:val="0"/>
              <w:numId w:val="8"/>
            </w:numPr>
            <w:tabs>
              <w:tab w:val="left" w:pos="539"/>
              <w:tab w:val="left" w:pos="540"/>
              <w:tab w:val="left" w:leader="dot" w:pos="9469"/>
            </w:tabs>
            <w:spacing w:before="99"/>
            <w:rPr>
              <w:rFonts w:ascii="Times New Roman" w:hAnsi="Times New Roman"/>
              <w:lang w:val="en-US"/>
            </w:rPr>
          </w:pPr>
          <w:r w:rsidRPr="009F44EE">
            <w:rPr>
              <w:lang w:val="en-US"/>
            </w:rPr>
            <w:t xml:space="preserve">Terms, </w:t>
          </w:r>
          <w:r w:rsidR="00DA7A76" w:rsidRPr="009F44EE">
            <w:rPr>
              <w:lang w:val="en-US"/>
            </w:rPr>
            <w:t>D</w:t>
          </w:r>
          <w:r w:rsidRPr="009F44EE">
            <w:rPr>
              <w:lang w:val="en-US"/>
            </w:rPr>
            <w:t xml:space="preserve">efinitions, and </w:t>
          </w:r>
          <w:r w:rsidR="00DA7A76" w:rsidRPr="009F44EE">
            <w:rPr>
              <w:lang w:val="en-US"/>
            </w:rPr>
            <w:t>A</w:t>
          </w:r>
          <w:r w:rsidRPr="009F44EE">
            <w:rPr>
              <w:lang w:val="en-US"/>
            </w:rPr>
            <w:t>bbreviations</w:t>
          </w:r>
          <w:r w:rsidR="00EF283D" w:rsidRPr="009F44EE">
            <w:rPr>
              <w:lang w:val="en-US"/>
            </w:rPr>
            <w:t>……………………………………………….....</w:t>
          </w:r>
          <w:r w:rsidRPr="009F44EE">
            <w:rPr>
              <w:lang w:val="en-US"/>
            </w:rPr>
            <w:t>3</w:t>
          </w:r>
        </w:p>
        <w:p w14:paraId="456B8FF4" w14:textId="794024C2" w:rsidR="00FD4646" w:rsidRPr="009F44EE" w:rsidRDefault="00997837">
          <w:pPr>
            <w:pStyle w:val="TOC1"/>
            <w:numPr>
              <w:ilvl w:val="0"/>
              <w:numId w:val="8"/>
            </w:numPr>
            <w:tabs>
              <w:tab w:val="left" w:pos="539"/>
              <w:tab w:val="left" w:pos="540"/>
              <w:tab w:val="left" w:leader="dot" w:pos="9469"/>
            </w:tabs>
            <w:spacing w:before="102"/>
            <w:ind w:left="100" w:right="115" w:firstLine="0"/>
            <w:rPr>
              <w:rFonts w:ascii="Times New Roman" w:hAnsi="Times New Roman"/>
              <w:lang w:val="en-US"/>
            </w:rPr>
          </w:pPr>
          <w:r w:rsidRPr="009F44EE">
            <w:rPr>
              <w:lang w:val="en-US"/>
            </w:rPr>
            <w:t xml:space="preserve">SIBUR Group's </w:t>
          </w:r>
          <w:r w:rsidR="00DA7A76" w:rsidRPr="009F44EE">
            <w:rPr>
              <w:lang w:val="en-US"/>
            </w:rPr>
            <w:t>Principles</w:t>
          </w:r>
          <w:r w:rsidR="00DA7A76" w:rsidRPr="009F44EE">
            <w:rPr>
              <w:lang w:val="en-US"/>
            </w:rPr>
            <w:t xml:space="preserve"> of</w:t>
          </w:r>
          <w:r w:rsidR="00DA7A76" w:rsidRPr="009F44EE">
            <w:rPr>
              <w:lang w:val="en-US"/>
            </w:rPr>
            <w:t xml:space="preserve"> </w:t>
          </w:r>
          <w:r w:rsidRPr="009F44EE">
            <w:rPr>
              <w:lang w:val="en-US"/>
            </w:rPr>
            <w:t>Corporate Social Responsibility and Stakeholder Relations</w:t>
          </w:r>
          <w:r w:rsidR="00EF283D" w:rsidRPr="009F44EE">
            <w:rPr>
              <w:lang w:val="en-US"/>
            </w:rPr>
            <w:t>………………………………………………………………………………………….</w:t>
          </w:r>
          <w:r w:rsidRPr="009F44EE">
            <w:rPr>
              <w:lang w:val="en-US"/>
            </w:rPr>
            <w:t>4</w:t>
          </w:r>
        </w:p>
        <w:p w14:paraId="4A7E5AC8" w14:textId="1C45575E" w:rsidR="00FD4646" w:rsidRPr="009F44EE" w:rsidRDefault="00997837">
          <w:pPr>
            <w:pStyle w:val="TOC1"/>
            <w:numPr>
              <w:ilvl w:val="0"/>
              <w:numId w:val="8"/>
            </w:numPr>
            <w:tabs>
              <w:tab w:val="left" w:pos="539"/>
              <w:tab w:val="left" w:pos="540"/>
              <w:tab w:val="left" w:leader="dot" w:pos="9469"/>
            </w:tabs>
            <w:rPr>
              <w:rFonts w:ascii="Times New Roman" w:hAnsi="Times New Roman"/>
              <w:lang w:val="en-US"/>
            </w:rPr>
          </w:pPr>
          <w:r w:rsidRPr="009F44EE">
            <w:rPr>
              <w:lang w:val="en-US"/>
            </w:rPr>
            <w:t>SIBUR Group</w:t>
          </w:r>
          <w:r w:rsidR="00EF283D" w:rsidRPr="009F44EE">
            <w:rPr>
              <w:lang w:val="en-US"/>
            </w:rPr>
            <w:t>’s</w:t>
          </w:r>
          <w:r w:rsidRPr="009F44EE">
            <w:rPr>
              <w:lang w:val="en-US"/>
            </w:rPr>
            <w:t xml:space="preserve"> Charity Principles</w:t>
          </w:r>
          <w:r w:rsidR="00EF283D" w:rsidRPr="009F44EE">
            <w:rPr>
              <w:lang w:val="en-US"/>
            </w:rPr>
            <w:t>……………………………………………………...</w:t>
          </w:r>
          <w:r w:rsidRPr="009F44EE">
            <w:rPr>
              <w:lang w:val="en-US"/>
            </w:rPr>
            <w:t>5</w:t>
          </w:r>
        </w:p>
        <w:p w14:paraId="6C6D8E02" w14:textId="6D1FBF9B" w:rsidR="00FD4646" w:rsidRPr="009F44EE" w:rsidRDefault="00997837">
          <w:pPr>
            <w:pStyle w:val="TOC1"/>
            <w:numPr>
              <w:ilvl w:val="0"/>
              <w:numId w:val="8"/>
            </w:numPr>
            <w:tabs>
              <w:tab w:val="left" w:pos="539"/>
              <w:tab w:val="left" w:pos="540"/>
              <w:tab w:val="left" w:leader="dot" w:pos="9469"/>
            </w:tabs>
            <w:rPr>
              <w:rFonts w:ascii="Times New Roman" w:hAnsi="Times New Roman"/>
              <w:lang w:val="en-US"/>
            </w:rPr>
          </w:pPr>
          <w:r w:rsidRPr="009F44EE">
            <w:rPr>
              <w:lang w:val="en-US"/>
            </w:rPr>
            <w:t>SIBUR Group's Formula for Good Deeds charity program</w:t>
          </w:r>
          <w:r w:rsidR="00EF283D" w:rsidRPr="009F44EE">
            <w:rPr>
              <w:lang w:val="en-US"/>
            </w:rPr>
            <w:t>…………………………</w:t>
          </w:r>
          <w:r w:rsidRPr="009F44EE">
            <w:rPr>
              <w:lang w:val="en-US"/>
            </w:rPr>
            <w:t>6</w:t>
          </w:r>
        </w:p>
        <w:p w14:paraId="41EDDD62" w14:textId="6AB09570" w:rsidR="00FD4646" w:rsidRPr="009F44EE" w:rsidRDefault="00EF283D">
          <w:pPr>
            <w:pStyle w:val="TOC1"/>
            <w:numPr>
              <w:ilvl w:val="0"/>
              <w:numId w:val="7"/>
            </w:numPr>
            <w:tabs>
              <w:tab w:val="left" w:pos="539"/>
              <w:tab w:val="left" w:pos="540"/>
              <w:tab w:val="left" w:leader="dot" w:pos="9469"/>
            </w:tabs>
            <w:rPr>
              <w:rFonts w:ascii="Times New Roman" w:hAnsi="Times New Roman"/>
              <w:lang w:val="en-US"/>
            </w:rPr>
          </w:pPr>
          <w:r w:rsidRPr="009F44EE">
            <w:rPr>
              <w:lang w:val="en-US"/>
            </w:rPr>
            <w:t>Final</w:t>
          </w:r>
          <w:r w:rsidR="00997837" w:rsidRPr="009F44EE">
            <w:rPr>
              <w:lang w:val="en-US"/>
            </w:rPr>
            <w:t xml:space="preserve"> Provisions</w:t>
          </w:r>
          <w:r w:rsidRPr="009F44EE">
            <w:rPr>
              <w:lang w:val="en-US"/>
            </w:rPr>
            <w:t>…………………………………………………………………………….</w:t>
          </w:r>
          <w:r w:rsidR="00997837" w:rsidRPr="009F44EE">
            <w:rPr>
              <w:lang w:val="en-US"/>
            </w:rPr>
            <w:t>7</w:t>
          </w:r>
        </w:p>
      </w:sdtContent>
    </w:sdt>
    <w:p w14:paraId="5D52DFC7" w14:textId="77777777" w:rsidR="00FD4646" w:rsidRPr="009F44EE" w:rsidRDefault="00FD4646">
      <w:pPr>
        <w:rPr>
          <w:rFonts w:ascii="Times New Roman" w:hAnsi="Times New Roman"/>
          <w:lang w:val="en-US"/>
        </w:rPr>
        <w:sectPr w:rsidR="00FD4646" w:rsidRPr="009F44EE">
          <w:pgSz w:w="11910" w:h="16840"/>
          <w:pgMar w:top="1580" w:right="740" w:bottom="1240" w:left="1460" w:header="0" w:footer="1048" w:gutter="0"/>
          <w:cols w:space="720"/>
        </w:sectPr>
      </w:pPr>
    </w:p>
    <w:p w14:paraId="4F5FB3B4" w14:textId="691139EF" w:rsidR="00FD4646" w:rsidRPr="009F44EE" w:rsidRDefault="00997837">
      <w:pPr>
        <w:pStyle w:val="Heading1"/>
        <w:numPr>
          <w:ilvl w:val="1"/>
          <w:numId w:val="7"/>
        </w:numPr>
        <w:tabs>
          <w:tab w:val="left" w:pos="602"/>
        </w:tabs>
        <w:spacing w:before="78"/>
        <w:jc w:val="left"/>
        <w:rPr>
          <w:lang w:val="en-US"/>
        </w:rPr>
      </w:pPr>
      <w:bookmarkStart w:id="0" w:name="_bookmark0"/>
      <w:bookmarkEnd w:id="0"/>
      <w:r w:rsidRPr="009F44EE">
        <w:rPr>
          <w:lang w:val="en-US"/>
        </w:rPr>
        <w:lastRenderedPageBreak/>
        <w:t xml:space="preserve">General </w:t>
      </w:r>
      <w:r w:rsidR="00EF283D" w:rsidRPr="009F44EE">
        <w:rPr>
          <w:lang w:val="en-US"/>
        </w:rPr>
        <w:t>P</w:t>
      </w:r>
      <w:r w:rsidRPr="009F44EE">
        <w:rPr>
          <w:lang w:val="en-US"/>
        </w:rPr>
        <w:t>rovisions</w:t>
      </w:r>
    </w:p>
    <w:p w14:paraId="257DD523" w14:textId="77777777" w:rsidR="00FD4646" w:rsidRPr="009F44EE" w:rsidRDefault="00FD4646">
      <w:pPr>
        <w:pStyle w:val="BodyText"/>
        <w:spacing w:before="10"/>
        <w:rPr>
          <w:b/>
          <w:sz w:val="21"/>
          <w:lang w:val="en-US"/>
        </w:rPr>
      </w:pPr>
    </w:p>
    <w:p w14:paraId="676663E6" w14:textId="6EC36F2E" w:rsidR="00FD4646" w:rsidRPr="009F44EE" w:rsidRDefault="00997837">
      <w:pPr>
        <w:pStyle w:val="ListParagraph"/>
        <w:numPr>
          <w:ilvl w:val="2"/>
          <w:numId w:val="7"/>
        </w:numPr>
        <w:tabs>
          <w:tab w:val="left" w:pos="768"/>
        </w:tabs>
        <w:ind w:right="104"/>
        <w:jc w:val="both"/>
        <w:rPr>
          <w:lang w:val="en-US"/>
        </w:rPr>
      </w:pPr>
      <w:r w:rsidRPr="009F44EE">
        <w:rPr>
          <w:lang w:val="en-US"/>
        </w:rPr>
        <w:t xml:space="preserve">This Memorandum </w:t>
      </w:r>
      <w:r w:rsidR="00EF283D" w:rsidRPr="009F44EE">
        <w:rPr>
          <w:lang w:val="en-US"/>
        </w:rPr>
        <w:t xml:space="preserve">was </w:t>
      </w:r>
      <w:r w:rsidR="002840D6" w:rsidRPr="009F44EE">
        <w:rPr>
          <w:lang w:val="en-US"/>
        </w:rPr>
        <w:t>formulated in order</w:t>
      </w:r>
      <w:r w:rsidRPr="009F44EE">
        <w:rPr>
          <w:lang w:val="en-US"/>
        </w:rPr>
        <w:t xml:space="preserve"> to </w:t>
      </w:r>
      <w:r w:rsidR="002840D6" w:rsidRPr="009F44EE">
        <w:rPr>
          <w:lang w:val="en-US"/>
        </w:rPr>
        <w:t>outline</w:t>
      </w:r>
      <w:r w:rsidRPr="009F44EE">
        <w:rPr>
          <w:lang w:val="en-US"/>
        </w:rPr>
        <w:t xml:space="preserve"> SIBUR Holding PJSC's (hereinafter the "Company") </w:t>
      </w:r>
      <w:r w:rsidR="00EF283D" w:rsidRPr="009F44EE">
        <w:rPr>
          <w:lang w:val="en-US"/>
        </w:rPr>
        <w:t xml:space="preserve">basic principles of </w:t>
      </w:r>
      <w:r w:rsidRPr="009F44EE">
        <w:rPr>
          <w:lang w:val="en-US"/>
        </w:rPr>
        <w:t xml:space="preserve">social responsibility, </w:t>
      </w:r>
      <w:r w:rsidR="002840D6" w:rsidRPr="009F44EE">
        <w:rPr>
          <w:lang w:val="en-US"/>
        </w:rPr>
        <w:t>to organize</w:t>
      </w:r>
      <w:r w:rsidRPr="009F44EE">
        <w:rPr>
          <w:lang w:val="en-US"/>
        </w:rPr>
        <w:t xml:space="preserve"> </w:t>
      </w:r>
      <w:r w:rsidR="00592A9F" w:rsidRPr="009F44EE">
        <w:rPr>
          <w:lang w:val="en-US"/>
        </w:rPr>
        <w:t xml:space="preserve">in a systemic way </w:t>
      </w:r>
      <w:r w:rsidRPr="009F44EE">
        <w:rPr>
          <w:lang w:val="en-US"/>
        </w:rPr>
        <w:t xml:space="preserve">and </w:t>
      </w:r>
      <w:r w:rsidR="00592A9F" w:rsidRPr="009F44EE">
        <w:rPr>
          <w:lang w:val="en-US"/>
        </w:rPr>
        <w:t>to unify</w:t>
      </w:r>
      <w:r w:rsidRPr="009F44EE">
        <w:rPr>
          <w:lang w:val="en-US"/>
        </w:rPr>
        <w:t xml:space="preserve"> the Company's charitable activities, and </w:t>
      </w:r>
      <w:r w:rsidR="00EF283D" w:rsidRPr="009F44EE">
        <w:rPr>
          <w:lang w:val="en-US"/>
        </w:rPr>
        <w:t xml:space="preserve">to </w:t>
      </w:r>
      <w:r w:rsidR="002840D6" w:rsidRPr="009F44EE">
        <w:rPr>
          <w:lang w:val="en-US"/>
        </w:rPr>
        <w:t>help improve the effectiveness of its</w:t>
      </w:r>
      <w:r w:rsidRPr="009F44EE">
        <w:rPr>
          <w:lang w:val="en-US"/>
        </w:rPr>
        <w:t xml:space="preserve"> </w:t>
      </w:r>
      <w:r w:rsidR="00EF283D" w:rsidRPr="009F44EE">
        <w:rPr>
          <w:lang w:val="en-US"/>
        </w:rPr>
        <w:t>charitable programs</w:t>
      </w:r>
      <w:r w:rsidRPr="009F44EE">
        <w:rPr>
          <w:lang w:val="en-US"/>
        </w:rPr>
        <w:t>.</w:t>
      </w:r>
    </w:p>
    <w:p w14:paraId="5E1353A2" w14:textId="77777777" w:rsidR="00FD4646" w:rsidRPr="009F44EE" w:rsidRDefault="00FD4646">
      <w:pPr>
        <w:pStyle w:val="BodyText"/>
        <w:spacing w:before="2"/>
        <w:rPr>
          <w:lang w:val="en-US"/>
        </w:rPr>
      </w:pPr>
    </w:p>
    <w:p w14:paraId="267C48F7" w14:textId="4D701752" w:rsidR="00FD4646" w:rsidRPr="009F44EE" w:rsidRDefault="00997837">
      <w:pPr>
        <w:pStyle w:val="ListParagraph"/>
        <w:numPr>
          <w:ilvl w:val="2"/>
          <w:numId w:val="7"/>
        </w:numPr>
        <w:tabs>
          <w:tab w:val="left" w:pos="768"/>
        </w:tabs>
        <w:ind w:right="201"/>
        <w:jc w:val="both"/>
        <w:rPr>
          <w:lang w:val="en-US"/>
        </w:rPr>
      </w:pPr>
      <w:r w:rsidRPr="009F44EE">
        <w:rPr>
          <w:lang w:val="en-US"/>
        </w:rPr>
        <w:t xml:space="preserve">This Memorandum </w:t>
      </w:r>
      <w:r w:rsidR="002840D6" w:rsidRPr="009F44EE">
        <w:rPr>
          <w:lang w:val="en-US"/>
        </w:rPr>
        <w:t>covers</w:t>
      </w:r>
      <w:r w:rsidRPr="009F44EE">
        <w:rPr>
          <w:lang w:val="en-US"/>
        </w:rPr>
        <w:t xml:space="preserve"> </w:t>
      </w:r>
      <w:r w:rsidR="002840D6" w:rsidRPr="009F44EE">
        <w:rPr>
          <w:lang w:val="en-US"/>
        </w:rPr>
        <w:t xml:space="preserve">SIBUR Group’s </w:t>
      </w:r>
      <w:r w:rsidRPr="009F44EE">
        <w:rPr>
          <w:lang w:val="en-US"/>
        </w:rPr>
        <w:t xml:space="preserve">charitable activities and </w:t>
      </w:r>
      <w:r w:rsidR="002840D6" w:rsidRPr="009F44EE">
        <w:rPr>
          <w:lang w:val="en-US"/>
        </w:rPr>
        <w:t xml:space="preserve">its </w:t>
      </w:r>
      <w:r w:rsidRPr="009F44EE">
        <w:rPr>
          <w:lang w:val="en-US"/>
        </w:rPr>
        <w:t xml:space="preserve">sponsorship of socially </w:t>
      </w:r>
      <w:r w:rsidR="002840D6" w:rsidRPr="009F44EE">
        <w:rPr>
          <w:lang w:val="en-US"/>
        </w:rPr>
        <w:t>relevant</w:t>
      </w:r>
      <w:r w:rsidRPr="009F44EE">
        <w:rPr>
          <w:lang w:val="en-US"/>
        </w:rPr>
        <w:t xml:space="preserve"> projects. The Memorandum </w:t>
      </w:r>
      <w:r w:rsidR="002840D6" w:rsidRPr="009F44EE">
        <w:rPr>
          <w:lang w:val="en-US"/>
        </w:rPr>
        <w:t xml:space="preserve">does not constitute </w:t>
      </w:r>
      <w:r w:rsidRPr="009F44EE">
        <w:rPr>
          <w:lang w:val="en-US"/>
        </w:rPr>
        <w:t xml:space="preserve">an exhaustive set of rules and does not provide </w:t>
      </w:r>
      <w:r w:rsidR="002840D6" w:rsidRPr="009F44EE">
        <w:rPr>
          <w:lang w:val="en-US"/>
        </w:rPr>
        <w:t>guidance</w:t>
      </w:r>
      <w:r w:rsidRPr="009F44EE">
        <w:rPr>
          <w:lang w:val="en-US"/>
        </w:rPr>
        <w:t xml:space="preserve"> </w:t>
      </w:r>
      <w:r w:rsidR="00691CF8" w:rsidRPr="009F44EE">
        <w:rPr>
          <w:lang w:val="en-US"/>
        </w:rPr>
        <w:t>on</w:t>
      </w:r>
      <w:r w:rsidRPr="009F44EE">
        <w:rPr>
          <w:lang w:val="en-US"/>
        </w:rPr>
        <w:t xml:space="preserve"> every</w:t>
      </w:r>
      <w:r w:rsidR="002840D6" w:rsidRPr="009F44EE">
        <w:rPr>
          <w:lang w:val="en-US"/>
        </w:rPr>
        <w:t xml:space="preserve"> type of</w:t>
      </w:r>
      <w:r w:rsidRPr="009F44EE">
        <w:rPr>
          <w:lang w:val="en-US"/>
        </w:rPr>
        <w:t xml:space="preserve"> situation that m</w:t>
      </w:r>
      <w:r w:rsidR="00592A9F" w:rsidRPr="009F44EE">
        <w:rPr>
          <w:lang w:val="en-US"/>
        </w:rPr>
        <w:t>ight</w:t>
      </w:r>
      <w:r w:rsidRPr="009F44EE">
        <w:rPr>
          <w:lang w:val="en-US"/>
        </w:rPr>
        <w:t xml:space="preserve"> arise during the implementation of charitable and socially </w:t>
      </w:r>
      <w:r w:rsidR="002840D6" w:rsidRPr="009F44EE">
        <w:rPr>
          <w:lang w:val="en-US"/>
        </w:rPr>
        <w:t>relevant</w:t>
      </w:r>
      <w:r w:rsidRPr="009F44EE">
        <w:rPr>
          <w:lang w:val="en-US"/>
        </w:rPr>
        <w:t xml:space="preserve"> projects.</w:t>
      </w:r>
    </w:p>
    <w:p w14:paraId="090800C7" w14:textId="77777777" w:rsidR="00FD4646" w:rsidRPr="009F44EE" w:rsidRDefault="00FD4646">
      <w:pPr>
        <w:pStyle w:val="BodyText"/>
        <w:spacing w:before="11"/>
        <w:rPr>
          <w:sz w:val="21"/>
          <w:lang w:val="en-US"/>
        </w:rPr>
      </w:pPr>
    </w:p>
    <w:p w14:paraId="13128BFE" w14:textId="603B83B9" w:rsidR="00FD4646" w:rsidRPr="009F44EE" w:rsidRDefault="00997837">
      <w:pPr>
        <w:pStyle w:val="ListParagraph"/>
        <w:numPr>
          <w:ilvl w:val="2"/>
          <w:numId w:val="7"/>
        </w:numPr>
        <w:tabs>
          <w:tab w:val="left" w:pos="768"/>
        </w:tabs>
        <w:ind w:right="210"/>
        <w:jc w:val="both"/>
        <w:rPr>
          <w:lang w:val="en-US"/>
        </w:rPr>
      </w:pPr>
      <w:r w:rsidRPr="009F44EE">
        <w:rPr>
          <w:lang w:val="en-US"/>
        </w:rPr>
        <w:t xml:space="preserve">SIBUR Group's counterparts are advised to </w:t>
      </w:r>
      <w:r w:rsidR="00691CF8" w:rsidRPr="009F44EE">
        <w:rPr>
          <w:lang w:val="en-US"/>
        </w:rPr>
        <w:t>follow</w:t>
      </w:r>
      <w:r w:rsidRPr="009F44EE">
        <w:rPr>
          <w:lang w:val="en-US"/>
        </w:rPr>
        <w:t xml:space="preserve"> the requirements of this Memorandum when acting on behalf and/or in the interests of SIBUR Group companies.</w:t>
      </w:r>
    </w:p>
    <w:p w14:paraId="49913D81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63F15A79" w14:textId="431DBBF4" w:rsidR="00FD4646" w:rsidRPr="009F44EE" w:rsidRDefault="00997837">
      <w:pPr>
        <w:pStyle w:val="ListParagraph"/>
        <w:numPr>
          <w:ilvl w:val="2"/>
          <w:numId w:val="7"/>
        </w:numPr>
        <w:tabs>
          <w:tab w:val="left" w:pos="768"/>
        </w:tabs>
        <w:ind w:right="206"/>
        <w:jc w:val="both"/>
        <w:rPr>
          <w:lang w:val="en-US"/>
        </w:rPr>
      </w:pPr>
      <w:r w:rsidRPr="009F44EE">
        <w:rPr>
          <w:lang w:val="en-US"/>
        </w:rPr>
        <w:t xml:space="preserve">This Memorandum does not supersede the </w:t>
      </w:r>
      <w:r w:rsidR="000358FA" w:rsidRPr="009F44EE">
        <w:rPr>
          <w:lang w:val="en-US"/>
        </w:rPr>
        <w:t>requirements of</w:t>
      </w:r>
      <w:r w:rsidRPr="009F44EE">
        <w:rPr>
          <w:lang w:val="en-US"/>
        </w:rPr>
        <w:t xml:space="preserve"> applicable laws of the Russian Federation. In the event of a conflict between the requirements of this Memorandum and the requirements of applicable laws of the Russian Federation, the requirements of the </w:t>
      </w:r>
      <w:r w:rsidR="000358FA" w:rsidRPr="009F44EE">
        <w:rPr>
          <w:lang w:val="en-US"/>
        </w:rPr>
        <w:t xml:space="preserve">Russian Federation </w:t>
      </w:r>
      <w:r w:rsidRPr="009F44EE">
        <w:rPr>
          <w:lang w:val="en-US"/>
        </w:rPr>
        <w:t xml:space="preserve">laws shall </w:t>
      </w:r>
      <w:r w:rsidR="000358FA" w:rsidRPr="009F44EE">
        <w:rPr>
          <w:lang w:val="en-US"/>
        </w:rPr>
        <w:t>prevail</w:t>
      </w:r>
      <w:r w:rsidRPr="009F44EE">
        <w:rPr>
          <w:lang w:val="en-US"/>
        </w:rPr>
        <w:t>.</w:t>
      </w:r>
    </w:p>
    <w:p w14:paraId="3D28C147" w14:textId="77777777" w:rsidR="00FD4646" w:rsidRPr="009F44EE" w:rsidRDefault="00FD4646">
      <w:pPr>
        <w:pStyle w:val="BodyText"/>
        <w:rPr>
          <w:sz w:val="24"/>
          <w:lang w:val="en-US"/>
        </w:rPr>
      </w:pPr>
    </w:p>
    <w:p w14:paraId="5F8B9B28" w14:textId="77777777" w:rsidR="00FD4646" w:rsidRPr="009F44EE" w:rsidRDefault="00FD4646">
      <w:pPr>
        <w:pStyle w:val="BodyText"/>
        <w:spacing w:before="11"/>
        <w:rPr>
          <w:sz w:val="19"/>
          <w:lang w:val="en-US"/>
        </w:rPr>
      </w:pPr>
    </w:p>
    <w:p w14:paraId="09CC299F" w14:textId="6C6B1B34" w:rsidR="00FD4646" w:rsidRPr="009F44EE" w:rsidRDefault="00997837">
      <w:pPr>
        <w:pStyle w:val="Heading1"/>
        <w:numPr>
          <w:ilvl w:val="1"/>
          <w:numId w:val="7"/>
        </w:numPr>
        <w:tabs>
          <w:tab w:val="left" w:pos="911"/>
          <w:tab w:val="left" w:pos="912"/>
        </w:tabs>
        <w:ind w:left="911" w:hanging="570"/>
        <w:jc w:val="left"/>
        <w:rPr>
          <w:sz w:val="28"/>
          <w:lang w:val="en-US"/>
        </w:rPr>
      </w:pPr>
      <w:bookmarkStart w:id="1" w:name="_bookmark1"/>
      <w:bookmarkEnd w:id="1"/>
      <w:r w:rsidRPr="009F44EE">
        <w:rPr>
          <w:lang w:val="en-US"/>
        </w:rPr>
        <w:t xml:space="preserve">Terms, </w:t>
      </w:r>
      <w:r w:rsidR="000358FA" w:rsidRPr="009F44EE">
        <w:rPr>
          <w:lang w:val="en-US"/>
        </w:rPr>
        <w:t>De</w:t>
      </w:r>
      <w:r w:rsidRPr="009F44EE">
        <w:rPr>
          <w:lang w:val="en-US"/>
        </w:rPr>
        <w:t xml:space="preserve">finitions and </w:t>
      </w:r>
      <w:r w:rsidR="000358FA" w:rsidRPr="009F44EE">
        <w:rPr>
          <w:lang w:val="en-US"/>
        </w:rPr>
        <w:t>Abbreviations</w:t>
      </w:r>
    </w:p>
    <w:p w14:paraId="7865754D" w14:textId="67314F88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spacing w:before="241"/>
        <w:ind w:right="102"/>
        <w:jc w:val="both"/>
        <w:rPr>
          <w:lang w:val="en-US"/>
        </w:rPr>
      </w:pPr>
      <w:r w:rsidRPr="009F44EE">
        <w:rPr>
          <w:b/>
          <w:lang w:val="en-US"/>
        </w:rPr>
        <w:t xml:space="preserve">SIBUR Group </w:t>
      </w:r>
      <w:r w:rsidRPr="009F44EE">
        <w:rPr>
          <w:bCs/>
          <w:lang w:val="en-US"/>
        </w:rPr>
        <w:t xml:space="preserve">means all legal entities whose financial statements are included in the consolidated financial statements of SIBUR Holding PJSC prepared in accordance with </w:t>
      </w:r>
      <w:r w:rsidR="000358FA" w:rsidRPr="009F44EE">
        <w:rPr>
          <w:bCs/>
          <w:lang w:val="en-US"/>
        </w:rPr>
        <w:t xml:space="preserve">the </w:t>
      </w:r>
      <w:r w:rsidRPr="009F44EE">
        <w:rPr>
          <w:bCs/>
          <w:lang w:val="en-US"/>
        </w:rPr>
        <w:t>international financial reporting standards</w:t>
      </w:r>
      <w:r w:rsidRPr="009F44EE">
        <w:rPr>
          <w:b/>
          <w:lang w:val="en-US"/>
        </w:rPr>
        <w:t>.</w:t>
      </w:r>
    </w:p>
    <w:p w14:paraId="6752022E" w14:textId="77777777" w:rsidR="00FD4646" w:rsidRPr="009F44EE" w:rsidRDefault="00FD4646">
      <w:pPr>
        <w:pStyle w:val="BodyText"/>
        <w:rPr>
          <w:lang w:val="en-US"/>
        </w:rPr>
      </w:pPr>
    </w:p>
    <w:p w14:paraId="502A9E9D" w14:textId="77777777" w:rsidR="00FD4646" w:rsidRPr="009F44EE" w:rsidRDefault="00997837">
      <w:pPr>
        <w:pStyle w:val="ListParagraph"/>
        <w:numPr>
          <w:ilvl w:val="1"/>
          <w:numId w:val="6"/>
        </w:numPr>
        <w:tabs>
          <w:tab w:val="left" w:pos="767"/>
          <w:tab w:val="left" w:pos="768"/>
        </w:tabs>
        <w:rPr>
          <w:lang w:val="en-US"/>
        </w:rPr>
      </w:pPr>
      <w:r w:rsidRPr="009F44EE">
        <w:rPr>
          <w:b/>
          <w:lang w:val="en-US"/>
        </w:rPr>
        <w:t>SIBUR Holding PJSC companies</w:t>
      </w:r>
      <w:r w:rsidRPr="009F44EE">
        <w:rPr>
          <w:bCs/>
          <w:lang w:val="en-US"/>
        </w:rPr>
        <w:t xml:space="preserve"> are subsidiaries and affiliates of the Company</w:t>
      </w:r>
      <w:r w:rsidRPr="009F44EE">
        <w:rPr>
          <w:b/>
          <w:lang w:val="en-US"/>
        </w:rPr>
        <w:t>.</w:t>
      </w:r>
    </w:p>
    <w:p w14:paraId="0E13C933" w14:textId="77777777" w:rsidR="00FD4646" w:rsidRPr="009F44EE" w:rsidRDefault="00FD4646">
      <w:pPr>
        <w:pStyle w:val="BodyText"/>
        <w:rPr>
          <w:lang w:val="en-US"/>
        </w:rPr>
      </w:pPr>
    </w:p>
    <w:p w14:paraId="281A6D0A" w14:textId="273F9A23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spacing w:before="1"/>
        <w:ind w:right="103"/>
        <w:jc w:val="both"/>
        <w:rPr>
          <w:bCs/>
          <w:lang w:val="en-US"/>
        </w:rPr>
      </w:pPr>
      <w:r w:rsidRPr="009F44EE">
        <w:rPr>
          <w:b/>
          <w:lang w:val="en-US"/>
        </w:rPr>
        <w:t xml:space="preserve">Corporate Social Responsibility (CSR) </w:t>
      </w:r>
      <w:r w:rsidRPr="009F44EE">
        <w:rPr>
          <w:bCs/>
          <w:lang w:val="en-US"/>
        </w:rPr>
        <w:t xml:space="preserve">is an organization's responsibility not only for the economic but also for the social and environmental </w:t>
      </w:r>
      <w:r w:rsidR="002C6033" w:rsidRPr="009F44EE">
        <w:rPr>
          <w:bCs/>
          <w:lang w:val="en-US"/>
        </w:rPr>
        <w:t>impact</w:t>
      </w:r>
      <w:r w:rsidRPr="009F44EE">
        <w:rPr>
          <w:bCs/>
          <w:lang w:val="en-US"/>
        </w:rPr>
        <w:t xml:space="preserve"> of its </w:t>
      </w:r>
      <w:r w:rsidR="000358FA" w:rsidRPr="009F44EE">
        <w:rPr>
          <w:bCs/>
          <w:lang w:val="en-US"/>
        </w:rPr>
        <w:t>operations, as implemente</w:t>
      </w:r>
      <w:r w:rsidR="002C6033" w:rsidRPr="009F44EE">
        <w:rPr>
          <w:bCs/>
          <w:lang w:val="en-US"/>
        </w:rPr>
        <w:t>d</w:t>
      </w:r>
      <w:r w:rsidRPr="009F44EE">
        <w:rPr>
          <w:bCs/>
          <w:lang w:val="en-US"/>
        </w:rPr>
        <w:t xml:space="preserve"> through </w:t>
      </w:r>
      <w:r w:rsidR="002C6033" w:rsidRPr="009F44EE">
        <w:rPr>
          <w:bCs/>
          <w:lang w:val="en-US"/>
        </w:rPr>
        <w:t xml:space="preserve">its </w:t>
      </w:r>
      <w:r w:rsidRPr="009F44EE">
        <w:rPr>
          <w:bCs/>
          <w:lang w:val="en-US"/>
        </w:rPr>
        <w:t xml:space="preserve">ethical corporate </w:t>
      </w:r>
      <w:r w:rsidR="00592A9F" w:rsidRPr="009F44EE">
        <w:rPr>
          <w:bCs/>
          <w:lang w:val="en-US"/>
        </w:rPr>
        <w:t>conduct</w:t>
      </w:r>
      <w:r w:rsidRPr="009F44EE">
        <w:rPr>
          <w:bCs/>
          <w:lang w:val="en-US"/>
        </w:rPr>
        <w:t xml:space="preserve">, consideration of </w:t>
      </w:r>
      <w:r w:rsidR="002C6033" w:rsidRPr="009F44EE">
        <w:rPr>
          <w:bCs/>
          <w:lang w:val="en-US"/>
        </w:rPr>
        <w:t xml:space="preserve">the views of its </w:t>
      </w:r>
      <w:r w:rsidRPr="009F44EE">
        <w:rPr>
          <w:bCs/>
          <w:lang w:val="en-US"/>
        </w:rPr>
        <w:t xml:space="preserve">stakeholders, </w:t>
      </w:r>
      <w:r w:rsidR="002C6033" w:rsidRPr="009F44EE">
        <w:rPr>
          <w:bCs/>
          <w:lang w:val="en-US"/>
        </w:rPr>
        <w:t xml:space="preserve">and </w:t>
      </w:r>
      <w:r w:rsidRPr="009F44EE">
        <w:rPr>
          <w:bCs/>
          <w:lang w:val="en-US"/>
        </w:rPr>
        <w:t xml:space="preserve">implementation of socially </w:t>
      </w:r>
      <w:r w:rsidR="002C6033" w:rsidRPr="009F44EE">
        <w:rPr>
          <w:bCs/>
          <w:lang w:val="en-US"/>
        </w:rPr>
        <w:t>relevant</w:t>
      </w:r>
      <w:r w:rsidRPr="009F44EE">
        <w:rPr>
          <w:bCs/>
          <w:lang w:val="en-US"/>
        </w:rPr>
        <w:t>, charitable and sponsorship projects.</w:t>
      </w:r>
    </w:p>
    <w:p w14:paraId="18D5E55D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60CCD442" w14:textId="2B9C4F45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8"/>
        <w:jc w:val="both"/>
        <w:rPr>
          <w:bCs/>
          <w:lang w:val="en-US"/>
        </w:rPr>
      </w:pPr>
      <w:r w:rsidRPr="009F44EE">
        <w:rPr>
          <w:b/>
          <w:lang w:val="en-US"/>
        </w:rPr>
        <w:t xml:space="preserve">Sustainable development </w:t>
      </w:r>
      <w:r w:rsidRPr="009F44EE">
        <w:rPr>
          <w:bCs/>
          <w:lang w:val="en-US"/>
        </w:rPr>
        <w:t xml:space="preserve">is the </w:t>
      </w:r>
      <w:r w:rsidR="002C6033" w:rsidRPr="009F44EE">
        <w:rPr>
          <w:bCs/>
          <w:lang w:val="en-US"/>
        </w:rPr>
        <w:t>development of society that meets the needs of the present without compromising the ability of future generations to meet their own needs</w:t>
      </w:r>
    </w:p>
    <w:p w14:paraId="2CF7E003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3C59AC7B" w14:textId="6B501E22" w:rsidR="00FD4646" w:rsidRPr="009F44EE" w:rsidRDefault="002C6033">
      <w:pPr>
        <w:pStyle w:val="ListParagraph"/>
        <w:numPr>
          <w:ilvl w:val="1"/>
          <w:numId w:val="6"/>
        </w:numPr>
        <w:tabs>
          <w:tab w:val="left" w:pos="768"/>
        </w:tabs>
        <w:ind w:right="107"/>
        <w:jc w:val="both"/>
        <w:rPr>
          <w:lang w:val="en-US"/>
        </w:rPr>
      </w:pPr>
      <w:r w:rsidRPr="009F44EE">
        <w:rPr>
          <w:b/>
          <w:lang w:val="en-US"/>
        </w:rPr>
        <w:t>E</w:t>
      </w:r>
      <w:r w:rsidR="00997837" w:rsidRPr="009F44EE">
        <w:rPr>
          <w:b/>
          <w:lang w:val="en-US"/>
        </w:rPr>
        <w:t xml:space="preserve">mployee </w:t>
      </w:r>
      <w:r w:rsidR="00997837" w:rsidRPr="009F44EE">
        <w:rPr>
          <w:bCs/>
          <w:lang w:val="en-US"/>
        </w:rPr>
        <w:t>is a natural person who has entered into an employment relationship with an employer</w:t>
      </w:r>
      <w:r w:rsidR="00997837" w:rsidRPr="009F44EE">
        <w:rPr>
          <w:b/>
          <w:lang w:val="en-US"/>
        </w:rPr>
        <w:t>.</w:t>
      </w:r>
    </w:p>
    <w:p w14:paraId="573AB8E8" w14:textId="77777777" w:rsidR="00FD4646" w:rsidRPr="009F44EE" w:rsidRDefault="00FD4646">
      <w:pPr>
        <w:pStyle w:val="BodyText"/>
        <w:rPr>
          <w:lang w:val="en-US"/>
        </w:rPr>
      </w:pPr>
    </w:p>
    <w:p w14:paraId="02D48E67" w14:textId="158A50AE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5"/>
        <w:jc w:val="both"/>
        <w:rPr>
          <w:lang w:val="en-US"/>
        </w:rPr>
      </w:pPr>
      <w:r w:rsidRPr="009F44EE">
        <w:rPr>
          <w:b/>
          <w:lang w:val="en-US"/>
        </w:rPr>
        <w:t>Employer</w:t>
      </w:r>
      <w:r w:rsidR="002C6033" w:rsidRPr="009F44EE">
        <w:rPr>
          <w:b/>
          <w:lang w:val="en-US"/>
        </w:rPr>
        <w:t xml:space="preserve"> </w:t>
      </w:r>
      <w:r w:rsidR="002C6033" w:rsidRPr="009F44EE">
        <w:rPr>
          <w:bCs/>
          <w:lang w:val="en-US"/>
        </w:rPr>
        <w:t>stands for</w:t>
      </w:r>
      <w:r w:rsidRPr="009F44EE">
        <w:rPr>
          <w:b/>
          <w:lang w:val="en-US"/>
        </w:rPr>
        <w:t xml:space="preserve"> </w:t>
      </w:r>
      <w:r w:rsidRPr="009F44EE">
        <w:rPr>
          <w:bCs/>
          <w:lang w:val="en-US"/>
        </w:rPr>
        <w:t xml:space="preserve">SIBUR LLC, </w:t>
      </w:r>
      <w:r w:rsidR="002C6033" w:rsidRPr="009F44EE">
        <w:rPr>
          <w:bCs/>
          <w:lang w:val="en-US"/>
        </w:rPr>
        <w:t xml:space="preserve">or </w:t>
      </w:r>
      <w:r w:rsidRPr="009F44EE">
        <w:rPr>
          <w:bCs/>
          <w:lang w:val="en-US"/>
        </w:rPr>
        <w:t>SIBUR Holding PJSC</w:t>
      </w:r>
      <w:r w:rsidR="002C6033" w:rsidRPr="009F44EE">
        <w:rPr>
          <w:bCs/>
          <w:lang w:val="en-US"/>
        </w:rPr>
        <w:t xml:space="preserve"> companies that have </w:t>
      </w:r>
      <w:r w:rsidRPr="009F44EE">
        <w:rPr>
          <w:bCs/>
          <w:lang w:val="en-US"/>
        </w:rPr>
        <w:t>entered into an employment relationship with</w:t>
      </w:r>
      <w:r w:rsidR="002C6033" w:rsidRPr="009F44EE">
        <w:rPr>
          <w:bCs/>
          <w:lang w:val="en-US"/>
        </w:rPr>
        <w:t xml:space="preserve"> its</w:t>
      </w:r>
      <w:r w:rsidRPr="009F44EE">
        <w:rPr>
          <w:bCs/>
          <w:lang w:val="en-US"/>
        </w:rPr>
        <w:t xml:space="preserve"> employees</w:t>
      </w:r>
      <w:r w:rsidRPr="009F44EE">
        <w:rPr>
          <w:b/>
          <w:lang w:val="en-US"/>
        </w:rPr>
        <w:t>.</w:t>
      </w:r>
    </w:p>
    <w:p w14:paraId="2F67AB09" w14:textId="77777777" w:rsidR="00FD4646" w:rsidRPr="009F44EE" w:rsidRDefault="00FD4646">
      <w:pPr>
        <w:pStyle w:val="BodyText"/>
        <w:spacing w:before="11"/>
        <w:rPr>
          <w:sz w:val="21"/>
          <w:lang w:val="en-US"/>
        </w:rPr>
      </w:pPr>
    </w:p>
    <w:p w14:paraId="371932CB" w14:textId="0217058A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6"/>
        <w:jc w:val="both"/>
        <w:rPr>
          <w:lang w:val="en-US"/>
        </w:rPr>
      </w:pPr>
      <w:r w:rsidRPr="009F44EE">
        <w:rPr>
          <w:b/>
          <w:lang w:val="en-US"/>
        </w:rPr>
        <w:t xml:space="preserve">Functional area </w:t>
      </w:r>
      <w:r w:rsidR="002C6033" w:rsidRPr="009F44EE">
        <w:rPr>
          <w:bCs/>
          <w:lang w:val="en-US"/>
        </w:rPr>
        <w:t>is</w:t>
      </w:r>
      <w:r w:rsidRPr="009F44EE">
        <w:rPr>
          <w:bCs/>
          <w:lang w:val="en-US"/>
        </w:rPr>
        <w:t xml:space="preserve"> a set of activities</w:t>
      </w:r>
      <w:r w:rsidR="002C6033" w:rsidRPr="009F44EE">
        <w:rPr>
          <w:bCs/>
          <w:lang w:val="en-US"/>
        </w:rPr>
        <w:t xml:space="preserve"> with</w:t>
      </w:r>
      <w:r w:rsidRPr="009F44EE">
        <w:rPr>
          <w:bCs/>
          <w:lang w:val="en-US"/>
        </w:rPr>
        <w:t xml:space="preserve"> homogene</w:t>
      </w:r>
      <w:r w:rsidR="002C6033" w:rsidRPr="009F44EE">
        <w:rPr>
          <w:bCs/>
          <w:lang w:val="en-US"/>
        </w:rPr>
        <w:t>ous</w:t>
      </w:r>
      <w:r w:rsidRPr="009F44EE">
        <w:rPr>
          <w:bCs/>
          <w:lang w:val="en-US"/>
        </w:rPr>
        <w:t xml:space="preserve"> goals</w:t>
      </w:r>
      <w:r w:rsidRPr="009F44EE">
        <w:rPr>
          <w:b/>
          <w:lang w:val="en-US"/>
        </w:rPr>
        <w:t>.</w:t>
      </w:r>
    </w:p>
    <w:p w14:paraId="5CBE5AE7" w14:textId="77777777" w:rsidR="00FD4646" w:rsidRPr="009F44EE" w:rsidRDefault="00FD4646">
      <w:pPr>
        <w:pStyle w:val="BodyText"/>
        <w:spacing w:before="11"/>
        <w:rPr>
          <w:sz w:val="21"/>
          <w:lang w:val="en-US"/>
        </w:rPr>
      </w:pPr>
    </w:p>
    <w:p w14:paraId="0DB242DD" w14:textId="7E79A3EB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4"/>
        <w:jc w:val="both"/>
        <w:rPr>
          <w:bCs/>
          <w:lang w:val="en-US"/>
        </w:rPr>
      </w:pPr>
      <w:r w:rsidRPr="009F44EE">
        <w:rPr>
          <w:b/>
          <w:lang w:val="en-US"/>
        </w:rPr>
        <w:t xml:space="preserve">Charitable activity, charitable project </w:t>
      </w:r>
      <w:r w:rsidR="0064731E" w:rsidRPr="009F44EE">
        <w:rPr>
          <w:bCs/>
          <w:lang w:val="en-US"/>
        </w:rPr>
        <w:t>is a</w:t>
      </w:r>
      <w:r w:rsidRPr="009F44EE">
        <w:rPr>
          <w:bCs/>
          <w:lang w:val="en-US"/>
        </w:rPr>
        <w:t xml:space="preserve"> voluntary activity, </w:t>
      </w:r>
      <w:r w:rsidR="0064731E" w:rsidRPr="009F44EE">
        <w:rPr>
          <w:bCs/>
          <w:lang w:val="en-US"/>
        </w:rPr>
        <w:t xml:space="preserve">or a </w:t>
      </w:r>
      <w:r w:rsidRPr="009F44EE">
        <w:rPr>
          <w:bCs/>
          <w:lang w:val="en-US"/>
        </w:rPr>
        <w:t xml:space="preserve">voluntary project, </w:t>
      </w:r>
      <w:r w:rsidR="002C6033" w:rsidRPr="009F44EE">
        <w:rPr>
          <w:bCs/>
          <w:lang w:val="en-US"/>
        </w:rPr>
        <w:t>directed</w:t>
      </w:r>
      <w:r w:rsidRPr="009F44EE">
        <w:rPr>
          <w:bCs/>
          <w:lang w:val="en-US"/>
        </w:rPr>
        <w:t xml:space="preserve"> at </w:t>
      </w:r>
      <w:r w:rsidR="0064731E" w:rsidRPr="009F44EE">
        <w:rPr>
          <w:bCs/>
          <w:lang w:val="en-US"/>
        </w:rPr>
        <w:t>advancement</w:t>
      </w:r>
      <w:r w:rsidRPr="009F44EE">
        <w:rPr>
          <w:bCs/>
          <w:lang w:val="en-US"/>
        </w:rPr>
        <w:t xml:space="preserve"> of </w:t>
      </w:r>
      <w:r w:rsidR="0064731E" w:rsidRPr="009F44EE">
        <w:rPr>
          <w:bCs/>
          <w:lang w:val="en-US"/>
        </w:rPr>
        <w:t>society</w:t>
      </w:r>
      <w:r w:rsidRPr="009F44EE">
        <w:rPr>
          <w:bCs/>
          <w:lang w:val="en-US"/>
        </w:rPr>
        <w:t xml:space="preserve"> in the social, economic and environmental </w:t>
      </w:r>
      <w:r w:rsidR="0064731E" w:rsidRPr="009F44EE">
        <w:rPr>
          <w:bCs/>
          <w:lang w:val="en-US"/>
        </w:rPr>
        <w:t>areas</w:t>
      </w:r>
      <w:r w:rsidRPr="009F44EE">
        <w:rPr>
          <w:bCs/>
          <w:lang w:val="en-US"/>
        </w:rPr>
        <w:t xml:space="preserve"> by </w:t>
      </w:r>
      <w:r w:rsidR="0064731E" w:rsidRPr="009F44EE">
        <w:rPr>
          <w:bCs/>
          <w:lang w:val="en-US"/>
        </w:rPr>
        <w:t>means of rendering</w:t>
      </w:r>
      <w:r w:rsidRPr="009F44EE">
        <w:rPr>
          <w:bCs/>
          <w:lang w:val="en-US"/>
        </w:rPr>
        <w:t xml:space="preserve"> financial</w:t>
      </w:r>
      <w:r w:rsidR="0064731E" w:rsidRPr="009F44EE">
        <w:rPr>
          <w:bCs/>
          <w:lang w:val="en-US"/>
        </w:rPr>
        <w:t xml:space="preserve"> support, providing property, or performing work, services and </w:t>
      </w:r>
    </w:p>
    <w:p w14:paraId="0ABBBDD4" w14:textId="77777777" w:rsidR="00FD4646" w:rsidRPr="009F44EE" w:rsidRDefault="00FD4646">
      <w:pPr>
        <w:jc w:val="both"/>
        <w:rPr>
          <w:lang w:val="en-US"/>
        </w:rPr>
        <w:sectPr w:rsidR="00FD4646" w:rsidRPr="009F44EE">
          <w:pgSz w:w="11910" w:h="16840"/>
          <w:pgMar w:top="1180" w:right="740" w:bottom="1240" w:left="1460" w:header="0" w:footer="1048" w:gutter="0"/>
          <w:cols w:space="720"/>
        </w:sectPr>
      </w:pPr>
    </w:p>
    <w:p w14:paraId="5F6E2191" w14:textId="6BE7A993" w:rsidR="00FD4646" w:rsidRPr="009F44EE" w:rsidRDefault="00997837">
      <w:pPr>
        <w:pStyle w:val="BodyText"/>
        <w:spacing w:before="78"/>
        <w:ind w:left="767"/>
        <w:rPr>
          <w:lang w:val="en-US"/>
        </w:rPr>
      </w:pPr>
      <w:r w:rsidRPr="009F44EE">
        <w:rPr>
          <w:lang w:val="en-US"/>
        </w:rPr>
        <w:lastRenderedPageBreak/>
        <w:t xml:space="preserve">other </w:t>
      </w:r>
      <w:r w:rsidR="0064731E" w:rsidRPr="009F44EE">
        <w:rPr>
          <w:lang w:val="en-US"/>
        </w:rPr>
        <w:t xml:space="preserve">types of </w:t>
      </w:r>
      <w:r w:rsidRPr="009F44EE">
        <w:rPr>
          <w:lang w:val="en-US"/>
        </w:rPr>
        <w:t xml:space="preserve">assistance to </w:t>
      </w:r>
      <w:r w:rsidR="0064731E" w:rsidRPr="009F44EE">
        <w:rPr>
          <w:lang w:val="en-US"/>
        </w:rPr>
        <w:t>third parties</w:t>
      </w:r>
      <w:r w:rsidRPr="009F44EE">
        <w:rPr>
          <w:lang w:val="en-US"/>
        </w:rPr>
        <w:t>.</w:t>
      </w:r>
    </w:p>
    <w:p w14:paraId="1F0A9051" w14:textId="77777777" w:rsidR="00FD4646" w:rsidRPr="009F44EE" w:rsidRDefault="00FD4646">
      <w:pPr>
        <w:pStyle w:val="BodyText"/>
        <w:rPr>
          <w:lang w:val="en-US"/>
        </w:rPr>
      </w:pPr>
    </w:p>
    <w:p w14:paraId="734F48B1" w14:textId="7032EABC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2"/>
        <w:jc w:val="both"/>
        <w:rPr>
          <w:b/>
          <w:lang w:val="en-US"/>
        </w:rPr>
      </w:pPr>
      <w:r w:rsidRPr="009F44EE">
        <w:rPr>
          <w:b/>
          <w:lang w:val="en-US"/>
        </w:rPr>
        <w:t xml:space="preserve">Sponsorship activity, sponsorship project </w:t>
      </w:r>
      <w:r w:rsidR="005A2E91" w:rsidRPr="009F44EE">
        <w:rPr>
          <w:bCs/>
          <w:lang w:val="en-US"/>
        </w:rPr>
        <w:t>is a</w:t>
      </w:r>
      <w:r w:rsidRPr="009F44EE">
        <w:rPr>
          <w:bCs/>
          <w:lang w:val="en-US"/>
        </w:rPr>
        <w:t xml:space="preserve"> voluntary activity/project </w:t>
      </w:r>
      <w:r w:rsidR="005A2E91" w:rsidRPr="009F44EE">
        <w:rPr>
          <w:bCs/>
          <w:lang w:val="en-US"/>
        </w:rPr>
        <w:t>carried out with the aim of facilitating the</w:t>
      </w:r>
      <w:r w:rsidRPr="009F44EE">
        <w:rPr>
          <w:bCs/>
          <w:lang w:val="en-US"/>
        </w:rPr>
        <w:t xml:space="preserve"> development of society in the social, economic and environmental </w:t>
      </w:r>
      <w:r w:rsidR="005A2E91" w:rsidRPr="009F44EE">
        <w:rPr>
          <w:bCs/>
          <w:lang w:val="en-US"/>
        </w:rPr>
        <w:t>areas</w:t>
      </w:r>
      <w:r w:rsidRPr="009F44EE">
        <w:rPr>
          <w:bCs/>
          <w:lang w:val="en-US"/>
        </w:rPr>
        <w:t xml:space="preserve"> by </w:t>
      </w:r>
      <w:r w:rsidR="005A2E91" w:rsidRPr="009F44EE">
        <w:rPr>
          <w:bCs/>
          <w:lang w:val="en-US"/>
        </w:rPr>
        <w:t>means of rendering</w:t>
      </w:r>
      <w:r w:rsidRPr="009F44EE">
        <w:rPr>
          <w:bCs/>
          <w:lang w:val="en-US"/>
        </w:rPr>
        <w:t xml:space="preserve"> financial support, </w:t>
      </w:r>
      <w:r w:rsidR="005A2E91" w:rsidRPr="009F44EE">
        <w:rPr>
          <w:bCs/>
          <w:lang w:val="en-US"/>
        </w:rPr>
        <w:t xml:space="preserve">providing </w:t>
      </w:r>
      <w:r w:rsidRPr="009F44EE">
        <w:rPr>
          <w:bCs/>
          <w:lang w:val="en-US"/>
        </w:rPr>
        <w:t xml:space="preserve">property, </w:t>
      </w:r>
      <w:r w:rsidR="005A2E91" w:rsidRPr="009F44EE">
        <w:rPr>
          <w:bCs/>
          <w:lang w:val="en-US"/>
        </w:rPr>
        <w:t xml:space="preserve">performing </w:t>
      </w:r>
      <w:r w:rsidRPr="009F44EE">
        <w:rPr>
          <w:bCs/>
          <w:lang w:val="en-US"/>
        </w:rPr>
        <w:t xml:space="preserve">work, services and other </w:t>
      </w:r>
      <w:r w:rsidR="002A3699" w:rsidRPr="009F44EE">
        <w:rPr>
          <w:bCs/>
          <w:lang w:val="en-US"/>
        </w:rPr>
        <w:t xml:space="preserve">types of </w:t>
      </w:r>
      <w:r w:rsidRPr="009F44EE">
        <w:rPr>
          <w:bCs/>
          <w:lang w:val="en-US"/>
        </w:rPr>
        <w:t xml:space="preserve">assistance to </w:t>
      </w:r>
      <w:r w:rsidR="005A2E91" w:rsidRPr="009F44EE">
        <w:rPr>
          <w:bCs/>
          <w:lang w:val="en-US"/>
        </w:rPr>
        <w:t>third parties</w:t>
      </w:r>
      <w:r w:rsidRPr="009F44EE">
        <w:rPr>
          <w:bCs/>
          <w:lang w:val="en-US"/>
        </w:rPr>
        <w:t xml:space="preserve"> on the </w:t>
      </w:r>
      <w:r w:rsidR="005A2E91" w:rsidRPr="009F44EE">
        <w:rPr>
          <w:bCs/>
          <w:lang w:val="en-US"/>
        </w:rPr>
        <w:t>condition that</w:t>
      </w:r>
      <w:r w:rsidRPr="009F44EE">
        <w:rPr>
          <w:bCs/>
          <w:lang w:val="en-US"/>
        </w:rPr>
        <w:t xml:space="preserve"> </w:t>
      </w:r>
      <w:r w:rsidR="002A3699" w:rsidRPr="009F44EE">
        <w:rPr>
          <w:bCs/>
          <w:lang w:val="en-US"/>
        </w:rPr>
        <w:t>the</w:t>
      </w:r>
      <w:r w:rsidR="005A2E91" w:rsidRPr="009F44EE">
        <w:rPr>
          <w:bCs/>
          <w:lang w:val="en-US"/>
        </w:rPr>
        <w:t xml:space="preserve"> beneficiaries (the sponsored parties) </w:t>
      </w:r>
      <w:r w:rsidR="002A3699" w:rsidRPr="009F44EE">
        <w:rPr>
          <w:bCs/>
          <w:lang w:val="en-US"/>
        </w:rPr>
        <w:t>would distribute</w:t>
      </w:r>
      <w:r w:rsidRPr="009F44EE">
        <w:rPr>
          <w:bCs/>
          <w:lang w:val="en-US"/>
        </w:rPr>
        <w:t xml:space="preserve"> promotional information about the Company and its activities in the </w:t>
      </w:r>
      <w:r w:rsidR="002A3699" w:rsidRPr="009F44EE">
        <w:rPr>
          <w:bCs/>
          <w:lang w:val="en-US"/>
        </w:rPr>
        <w:t>scope</w:t>
      </w:r>
      <w:r w:rsidRPr="009F44EE">
        <w:rPr>
          <w:bCs/>
          <w:lang w:val="en-US"/>
        </w:rPr>
        <w:t xml:space="preserve"> and format </w:t>
      </w:r>
      <w:r w:rsidR="002A3699" w:rsidRPr="009F44EE">
        <w:rPr>
          <w:bCs/>
          <w:lang w:val="en-US"/>
        </w:rPr>
        <w:t xml:space="preserve">as </w:t>
      </w:r>
      <w:r w:rsidRPr="009F44EE">
        <w:rPr>
          <w:bCs/>
          <w:lang w:val="en-US"/>
        </w:rPr>
        <w:t xml:space="preserve">agreed with the Company. </w:t>
      </w:r>
      <w:r w:rsidRPr="009F44EE">
        <w:rPr>
          <w:b/>
          <w:lang w:val="en-US"/>
        </w:rPr>
        <w:t xml:space="preserve">This Memorandum applies </w:t>
      </w:r>
      <w:r w:rsidR="002A3699" w:rsidRPr="009F44EE">
        <w:rPr>
          <w:b/>
          <w:lang w:val="en-US"/>
        </w:rPr>
        <w:t>solely</w:t>
      </w:r>
      <w:r w:rsidRPr="009F44EE">
        <w:rPr>
          <w:b/>
          <w:lang w:val="en-US"/>
        </w:rPr>
        <w:t xml:space="preserve"> and exclusively to sponsorship of socially </w:t>
      </w:r>
      <w:r w:rsidR="002A3699" w:rsidRPr="009F44EE">
        <w:rPr>
          <w:b/>
          <w:lang w:val="en-US"/>
        </w:rPr>
        <w:t>relevant</w:t>
      </w:r>
      <w:r w:rsidRPr="009F44EE">
        <w:rPr>
          <w:b/>
          <w:lang w:val="en-US"/>
        </w:rPr>
        <w:t xml:space="preserve"> projects.</w:t>
      </w:r>
    </w:p>
    <w:p w14:paraId="43A4A344" w14:textId="77777777" w:rsidR="00FD4646" w:rsidRPr="009F44EE" w:rsidRDefault="00FD4646">
      <w:pPr>
        <w:pStyle w:val="BodyText"/>
        <w:rPr>
          <w:bCs/>
          <w:lang w:val="en-US"/>
        </w:rPr>
      </w:pPr>
    </w:p>
    <w:p w14:paraId="1E183003" w14:textId="09D8288B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4"/>
        <w:jc w:val="both"/>
        <w:rPr>
          <w:lang w:val="en-US"/>
        </w:rPr>
      </w:pPr>
      <w:r w:rsidRPr="009F44EE">
        <w:rPr>
          <w:bCs/>
          <w:lang w:val="en-US"/>
        </w:rPr>
        <w:t>A</w:t>
      </w:r>
      <w:r w:rsidRPr="009F44EE">
        <w:rPr>
          <w:b/>
          <w:lang w:val="en-US"/>
        </w:rPr>
        <w:t xml:space="preserve"> socially </w:t>
      </w:r>
      <w:r w:rsidR="002A3699" w:rsidRPr="009F44EE">
        <w:rPr>
          <w:b/>
          <w:lang w:val="en-US"/>
        </w:rPr>
        <w:t>relevant</w:t>
      </w:r>
      <w:r w:rsidRPr="009F44EE">
        <w:rPr>
          <w:b/>
          <w:lang w:val="en-US"/>
        </w:rPr>
        <w:t xml:space="preserve"> project </w:t>
      </w:r>
      <w:r w:rsidRPr="009F44EE">
        <w:rPr>
          <w:bCs/>
          <w:lang w:val="en-US"/>
        </w:rPr>
        <w:t xml:space="preserve">is a project </w:t>
      </w:r>
      <w:r w:rsidR="002A3699" w:rsidRPr="009F44EE">
        <w:rPr>
          <w:bCs/>
          <w:lang w:val="en-US"/>
        </w:rPr>
        <w:t>that is intended to</w:t>
      </w:r>
      <w:r w:rsidRPr="009F44EE">
        <w:rPr>
          <w:bCs/>
          <w:lang w:val="en-US"/>
        </w:rPr>
        <w:t xml:space="preserve"> improv</w:t>
      </w:r>
      <w:r w:rsidR="002A3699" w:rsidRPr="009F44EE">
        <w:rPr>
          <w:bCs/>
          <w:lang w:val="en-US"/>
        </w:rPr>
        <w:t>e</w:t>
      </w:r>
      <w:r w:rsidRPr="009F44EE">
        <w:rPr>
          <w:bCs/>
          <w:lang w:val="en-US"/>
        </w:rPr>
        <w:t xml:space="preserve"> living </w:t>
      </w:r>
      <w:r w:rsidR="002A3699" w:rsidRPr="009F44EE">
        <w:rPr>
          <w:bCs/>
          <w:lang w:val="en-US"/>
        </w:rPr>
        <w:t>standards</w:t>
      </w:r>
      <w:r w:rsidRPr="009F44EE">
        <w:rPr>
          <w:bCs/>
          <w:lang w:val="en-US"/>
        </w:rPr>
        <w:t xml:space="preserve"> </w:t>
      </w:r>
      <w:r w:rsidR="002A3699" w:rsidRPr="009F44EE">
        <w:rPr>
          <w:bCs/>
          <w:lang w:val="en-US"/>
        </w:rPr>
        <w:t>with</w:t>
      </w:r>
      <w:r w:rsidRPr="009F44EE">
        <w:rPr>
          <w:bCs/>
          <w:lang w:val="en-US"/>
        </w:rPr>
        <w:t xml:space="preserve">in a certain </w:t>
      </w:r>
      <w:r w:rsidR="002A3699" w:rsidRPr="009F44EE">
        <w:rPr>
          <w:bCs/>
          <w:lang w:val="en-US"/>
        </w:rPr>
        <w:t>geography</w:t>
      </w:r>
      <w:r w:rsidRPr="009F44EE">
        <w:rPr>
          <w:bCs/>
          <w:lang w:val="en-US"/>
        </w:rPr>
        <w:t xml:space="preserve"> (</w:t>
      </w:r>
      <w:r w:rsidR="002A3699" w:rsidRPr="009F44EE">
        <w:rPr>
          <w:bCs/>
          <w:lang w:val="en-US"/>
        </w:rPr>
        <w:t>first and foremost,</w:t>
      </w:r>
      <w:r w:rsidRPr="009F44EE">
        <w:rPr>
          <w:bCs/>
          <w:lang w:val="en-US"/>
        </w:rPr>
        <w:t xml:space="preserve"> in the regions where the Company operates) and is of great </w:t>
      </w:r>
      <w:r w:rsidR="002A3699" w:rsidRPr="009F44EE">
        <w:rPr>
          <w:bCs/>
          <w:lang w:val="en-US"/>
        </w:rPr>
        <w:t>value</w:t>
      </w:r>
      <w:r w:rsidRPr="009F44EE">
        <w:rPr>
          <w:bCs/>
          <w:lang w:val="en-US"/>
        </w:rPr>
        <w:t xml:space="preserve"> for the entire population of that </w:t>
      </w:r>
      <w:r w:rsidR="002A3699" w:rsidRPr="009F44EE">
        <w:rPr>
          <w:bCs/>
          <w:lang w:val="en-US"/>
        </w:rPr>
        <w:t>geography</w:t>
      </w:r>
      <w:r w:rsidRPr="009F44EE">
        <w:rPr>
          <w:b/>
          <w:lang w:val="en-US"/>
        </w:rPr>
        <w:t>.</w:t>
      </w:r>
    </w:p>
    <w:p w14:paraId="20F6A16F" w14:textId="7408D7E3" w:rsidR="00FD4646" w:rsidRPr="009F44EE" w:rsidRDefault="002A3699">
      <w:pPr>
        <w:pStyle w:val="BodyText"/>
        <w:spacing w:before="1"/>
        <w:rPr>
          <w:lang w:val="en-US"/>
        </w:rPr>
      </w:pPr>
      <w:r w:rsidRPr="009F44EE">
        <w:rPr>
          <w:lang w:val="en-US"/>
        </w:rPr>
        <w:t>t</w:t>
      </w:r>
    </w:p>
    <w:p w14:paraId="309BD799" w14:textId="693F4AB4" w:rsidR="00FD4646" w:rsidRPr="009F44EE" w:rsidRDefault="00997837">
      <w:pPr>
        <w:pStyle w:val="ListParagraph"/>
        <w:numPr>
          <w:ilvl w:val="1"/>
          <w:numId w:val="6"/>
        </w:numPr>
        <w:tabs>
          <w:tab w:val="left" w:pos="768"/>
        </w:tabs>
        <w:ind w:right="101"/>
        <w:jc w:val="both"/>
        <w:rPr>
          <w:lang w:val="en-US"/>
        </w:rPr>
      </w:pPr>
      <w:r w:rsidRPr="009F44EE">
        <w:rPr>
          <w:b/>
          <w:lang w:val="en-US"/>
        </w:rPr>
        <w:t xml:space="preserve">Social investments </w:t>
      </w:r>
      <w:r w:rsidRPr="009F44EE">
        <w:rPr>
          <w:bCs/>
          <w:lang w:val="en-US"/>
        </w:rPr>
        <w:t>are the Company's financial contribution</w:t>
      </w:r>
      <w:r w:rsidR="00B375C9" w:rsidRPr="009F44EE">
        <w:rPr>
          <w:bCs/>
          <w:lang w:val="en-US"/>
        </w:rPr>
        <w:t>s</w:t>
      </w:r>
      <w:r w:rsidRPr="009F44EE">
        <w:rPr>
          <w:bCs/>
          <w:lang w:val="en-US"/>
        </w:rPr>
        <w:t xml:space="preserve"> to sustainable social and economic development of the regions </w:t>
      </w:r>
      <w:r w:rsidR="002A3699" w:rsidRPr="009F44EE">
        <w:rPr>
          <w:bCs/>
          <w:lang w:val="en-US"/>
        </w:rPr>
        <w:t>where</w:t>
      </w:r>
      <w:r w:rsidRPr="009F44EE">
        <w:rPr>
          <w:bCs/>
          <w:lang w:val="en-US"/>
        </w:rPr>
        <w:t xml:space="preserve"> it operates </w:t>
      </w:r>
      <w:r w:rsidR="002A3699" w:rsidRPr="009F44EE">
        <w:rPr>
          <w:bCs/>
          <w:lang w:val="en-US"/>
        </w:rPr>
        <w:t>with the intent of</w:t>
      </w:r>
      <w:r w:rsidRPr="009F44EE">
        <w:rPr>
          <w:bCs/>
          <w:lang w:val="en-US"/>
        </w:rPr>
        <w:t xml:space="preserve"> </w:t>
      </w:r>
      <w:r w:rsidR="002A3699" w:rsidRPr="009F44EE">
        <w:rPr>
          <w:bCs/>
          <w:lang w:val="en-US"/>
        </w:rPr>
        <w:t>securing</w:t>
      </w:r>
      <w:r w:rsidRPr="009F44EE">
        <w:rPr>
          <w:bCs/>
          <w:lang w:val="en-US"/>
        </w:rPr>
        <w:t xml:space="preserve"> favorable conditions for the </w:t>
      </w:r>
      <w:r w:rsidR="002A3699" w:rsidRPr="009F44EE">
        <w:rPr>
          <w:bCs/>
          <w:lang w:val="en-US"/>
        </w:rPr>
        <w:t xml:space="preserve">development of the </w:t>
      </w:r>
      <w:r w:rsidRPr="009F44EE">
        <w:rPr>
          <w:bCs/>
          <w:lang w:val="en-US"/>
        </w:rPr>
        <w:t xml:space="preserve">Company's business, </w:t>
      </w:r>
      <w:r w:rsidR="001C611E" w:rsidRPr="009F44EE">
        <w:rPr>
          <w:bCs/>
          <w:lang w:val="en-US"/>
        </w:rPr>
        <w:t>by</w:t>
      </w:r>
      <w:r w:rsidRPr="009F44EE">
        <w:rPr>
          <w:bCs/>
          <w:lang w:val="en-US"/>
        </w:rPr>
        <w:t xml:space="preserve"> </w:t>
      </w:r>
      <w:r w:rsidR="001C611E" w:rsidRPr="009F44EE">
        <w:rPr>
          <w:bCs/>
          <w:lang w:val="en-US"/>
        </w:rPr>
        <w:t>mitigating, inter alia,</w:t>
      </w:r>
      <w:r w:rsidRPr="009F44EE">
        <w:rPr>
          <w:bCs/>
          <w:lang w:val="en-US"/>
        </w:rPr>
        <w:t xml:space="preserve"> </w:t>
      </w:r>
      <w:r w:rsidR="001C611E" w:rsidRPr="009F44EE">
        <w:rPr>
          <w:bCs/>
          <w:lang w:val="en-US"/>
        </w:rPr>
        <w:t xml:space="preserve">its </w:t>
      </w:r>
      <w:r w:rsidRPr="009F44EE">
        <w:rPr>
          <w:bCs/>
          <w:lang w:val="en-US"/>
        </w:rPr>
        <w:t>economic, social, environmental</w:t>
      </w:r>
      <w:r w:rsidR="001C611E" w:rsidRPr="009F44EE">
        <w:rPr>
          <w:bCs/>
          <w:lang w:val="en-US"/>
        </w:rPr>
        <w:t>,</w:t>
      </w:r>
      <w:r w:rsidRPr="009F44EE">
        <w:rPr>
          <w:bCs/>
          <w:lang w:val="en-US"/>
        </w:rPr>
        <w:t xml:space="preserve"> and reputational risks</w:t>
      </w:r>
      <w:r w:rsidRPr="009F44EE">
        <w:rPr>
          <w:b/>
          <w:lang w:val="en-US"/>
        </w:rPr>
        <w:t>.</w:t>
      </w:r>
    </w:p>
    <w:p w14:paraId="65AACBDE" w14:textId="77777777" w:rsidR="00FD4646" w:rsidRPr="009F44EE" w:rsidRDefault="00FD4646">
      <w:pPr>
        <w:pStyle w:val="BodyText"/>
        <w:rPr>
          <w:lang w:val="en-US"/>
        </w:rPr>
      </w:pPr>
    </w:p>
    <w:p w14:paraId="33F38E95" w14:textId="7596DA11" w:rsidR="00FD4646" w:rsidRPr="009F44EE" w:rsidRDefault="00997837" w:rsidP="007D74FD">
      <w:pPr>
        <w:pStyle w:val="ListParagraph"/>
        <w:numPr>
          <w:ilvl w:val="1"/>
          <w:numId w:val="6"/>
        </w:numPr>
        <w:tabs>
          <w:tab w:val="left" w:pos="768"/>
        </w:tabs>
        <w:spacing w:line="251" w:lineRule="exact"/>
        <w:ind w:right="103"/>
        <w:jc w:val="both"/>
        <w:rPr>
          <w:lang w:val="en-US"/>
        </w:rPr>
      </w:pPr>
      <w:r w:rsidRPr="009F44EE">
        <w:rPr>
          <w:b/>
          <w:lang w:val="en-US"/>
        </w:rPr>
        <w:t xml:space="preserve">SIBUR Group's regions of presence </w:t>
      </w:r>
      <w:r w:rsidRPr="009F44EE">
        <w:rPr>
          <w:bCs/>
          <w:lang w:val="en-US"/>
        </w:rPr>
        <w:t xml:space="preserve">are </w:t>
      </w:r>
      <w:r w:rsidR="007D74FD" w:rsidRPr="009F44EE">
        <w:rPr>
          <w:bCs/>
          <w:lang w:val="en-US"/>
        </w:rPr>
        <w:t xml:space="preserve">the </w:t>
      </w:r>
      <w:r w:rsidRPr="009F44EE">
        <w:rPr>
          <w:bCs/>
          <w:lang w:val="en-US"/>
        </w:rPr>
        <w:t xml:space="preserve">constituent entities of the Russian Federation </w:t>
      </w:r>
      <w:r w:rsidR="007D74FD" w:rsidRPr="009F44EE">
        <w:rPr>
          <w:bCs/>
          <w:lang w:val="en-US"/>
        </w:rPr>
        <w:t>where</w:t>
      </w:r>
      <w:r w:rsidRPr="009F44EE">
        <w:rPr>
          <w:bCs/>
          <w:lang w:val="en-US"/>
        </w:rPr>
        <w:t xml:space="preserve"> </w:t>
      </w:r>
      <w:r w:rsidR="007D74FD" w:rsidRPr="009F44EE">
        <w:rPr>
          <w:lang w:val="en-US"/>
        </w:rPr>
        <w:t>SIBUR Holding PJSC</w:t>
      </w:r>
      <w:r w:rsidR="007D74FD" w:rsidRPr="009F44EE">
        <w:rPr>
          <w:bCs/>
          <w:lang w:val="en-US"/>
        </w:rPr>
        <w:t xml:space="preserve"> </w:t>
      </w:r>
      <w:r w:rsidRPr="009F44EE">
        <w:rPr>
          <w:bCs/>
          <w:lang w:val="en-US"/>
        </w:rPr>
        <w:t>companies</w:t>
      </w:r>
      <w:r w:rsidR="007D74FD" w:rsidRPr="009F44EE">
        <w:rPr>
          <w:bCs/>
          <w:lang w:val="en-US"/>
        </w:rPr>
        <w:t xml:space="preserve"> conduct their</w:t>
      </w:r>
      <w:r w:rsidRPr="009F44EE">
        <w:rPr>
          <w:bCs/>
          <w:lang w:val="en-US"/>
        </w:rPr>
        <w:t xml:space="preserve"> </w:t>
      </w:r>
      <w:r w:rsidR="007D74FD" w:rsidRPr="009F44EE">
        <w:rPr>
          <w:bCs/>
          <w:lang w:val="en-US"/>
        </w:rPr>
        <w:t>business operations</w:t>
      </w:r>
      <w:r w:rsidRPr="009F44EE">
        <w:rPr>
          <w:lang w:val="en-US"/>
        </w:rPr>
        <w:t>.</w:t>
      </w:r>
    </w:p>
    <w:p w14:paraId="21B1BAAE" w14:textId="77777777" w:rsidR="00FD4646" w:rsidRPr="009F44EE" w:rsidRDefault="00FD4646">
      <w:pPr>
        <w:pStyle w:val="BodyText"/>
        <w:rPr>
          <w:sz w:val="24"/>
          <w:lang w:val="en-US"/>
        </w:rPr>
      </w:pPr>
    </w:p>
    <w:p w14:paraId="3A5362CD" w14:textId="77777777" w:rsidR="00FD4646" w:rsidRPr="009F44EE" w:rsidRDefault="00FD4646">
      <w:pPr>
        <w:pStyle w:val="BodyText"/>
        <w:spacing w:before="5"/>
        <w:rPr>
          <w:sz w:val="21"/>
          <w:lang w:val="en-US"/>
        </w:rPr>
      </w:pPr>
    </w:p>
    <w:p w14:paraId="2C023827" w14:textId="24A441C2" w:rsidR="00FD4646" w:rsidRPr="009F44EE" w:rsidRDefault="00997837">
      <w:pPr>
        <w:pStyle w:val="Heading1"/>
        <w:numPr>
          <w:ilvl w:val="1"/>
          <w:numId w:val="7"/>
        </w:numPr>
        <w:tabs>
          <w:tab w:val="left" w:pos="911"/>
          <w:tab w:val="left" w:pos="912"/>
        </w:tabs>
        <w:spacing w:line="228" w:lineRule="auto"/>
        <w:ind w:left="911" w:right="101" w:hanging="569"/>
        <w:jc w:val="left"/>
        <w:rPr>
          <w:sz w:val="28"/>
          <w:lang w:val="en-US"/>
        </w:rPr>
      </w:pPr>
      <w:bookmarkStart w:id="2" w:name="_bookmark2"/>
      <w:bookmarkEnd w:id="2"/>
      <w:r w:rsidRPr="009F44EE">
        <w:rPr>
          <w:lang w:val="en-US"/>
        </w:rPr>
        <w:t xml:space="preserve">SIBUR Group's </w:t>
      </w:r>
      <w:r w:rsidR="00E32C0A" w:rsidRPr="009F44EE">
        <w:rPr>
          <w:lang w:val="en-US"/>
        </w:rPr>
        <w:t xml:space="preserve">Principles of </w:t>
      </w:r>
      <w:r w:rsidRPr="009F44EE">
        <w:rPr>
          <w:lang w:val="en-US"/>
        </w:rPr>
        <w:t>Corporate Social Responsibility and Stakeholder Relations</w:t>
      </w:r>
    </w:p>
    <w:p w14:paraId="6C30F64C" w14:textId="77777777" w:rsidR="00FD4646" w:rsidRPr="009F44EE" w:rsidRDefault="00FD4646">
      <w:pPr>
        <w:pStyle w:val="BodyText"/>
        <w:rPr>
          <w:b/>
          <w:lang w:val="en-US"/>
        </w:rPr>
      </w:pPr>
    </w:p>
    <w:p w14:paraId="2D65C26A" w14:textId="5A09E29B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103"/>
        <w:jc w:val="both"/>
        <w:rPr>
          <w:lang w:val="en-US"/>
        </w:rPr>
      </w:pPr>
      <w:r w:rsidRPr="009F44EE">
        <w:rPr>
          <w:lang w:val="en-US"/>
        </w:rPr>
        <w:t xml:space="preserve">In </w:t>
      </w:r>
      <w:r w:rsidR="00E32C0A" w:rsidRPr="009F44EE">
        <w:rPr>
          <w:lang w:val="en-US"/>
        </w:rPr>
        <w:t>formulating</w:t>
      </w:r>
      <w:r w:rsidRPr="009F44EE">
        <w:rPr>
          <w:lang w:val="en-US"/>
        </w:rPr>
        <w:t xml:space="preserve"> </w:t>
      </w:r>
      <w:r w:rsidR="00E32C0A" w:rsidRPr="009F44EE">
        <w:rPr>
          <w:lang w:val="en-US"/>
        </w:rPr>
        <w:t>its</w:t>
      </w:r>
      <w:r w:rsidRPr="009F44EE">
        <w:rPr>
          <w:lang w:val="en-US"/>
        </w:rPr>
        <w:t xml:space="preserve"> principles of corporate social responsibility, SIBUR Group </w:t>
      </w:r>
      <w:r w:rsidR="00E32C0A" w:rsidRPr="009F44EE">
        <w:rPr>
          <w:lang w:val="en-US"/>
        </w:rPr>
        <w:t>relies</w:t>
      </w:r>
      <w:r w:rsidRPr="009F44EE">
        <w:rPr>
          <w:lang w:val="en-US"/>
        </w:rPr>
        <w:t xml:space="preserve"> </w:t>
      </w:r>
      <w:r w:rsidR="00E32C0A" w:rsidRPr="009F44EE">
        <w:rPr>
          <w:lang w:val="en-US"/>
        </w:rPr>
        <w:t>on</w:t>
      </w:r>
      <w:r w:rsidRPr="009F44EE">
        <w:rPr>
          <w:lang w:val="en-US"/>
        </w:rPr>
        <w:t xml:space="preserve"> the provisions of ISO 26000 and the </w:t>
      </w:r>
      <w:r w:rsidR="00E32C0A" w:rsidRPr="009F44EE">
        <w:rPr>
          <w:lang w:val="en-US"/>
        </w:rPr>
        <w:t>approach</w:t>
      </w:r>
      <w:r w:rsidRPr="009F44EE">
        <w:rPr>
          <w:lang w:val="en-US"/>
        </w:rPr>
        <w:t xml:space="preserve"> </w:t>
      </w:r>
      <w:r w:rsidR="00E32C0A" w:rsidRPr="009F44EE">
        <w:rPr>
          <w:lang w:val="en-US"/>
        </w:rPr>
        <w:t>outlined</w:t>
      </w:r>
      <w:r w:rsidRPr="009F44EE">
        <w:rPr>
          <w:lang w:val="en-US"/>
        </w:rPr>
        <w:t xml:space="preserve"> in the Social Charter of Russian Business.</w:t>
      </w:r>
    </w:p>
    <w:p w14:paraId="33E01947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3736782F" w14:textId="790D13A9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104"/>
        <w:jc w:val="both"/>
        <w:rPr>
          <w:lang w:val="en-US"/>
        </w:rPr>
      </w:pPr>
      <w:r w:rsidRPr="009F44EE">
        <w:rPr>
          <w:lang w:val="en-US"/>
        </w:rPr>
        <w:t xml:space="preserve">SIBUR Group </w:t>
      </w:r>
      <w:r w:rsidR="00651BA7" w:rsidRPr="009F44EE">
        <w:rPr>
          <w:lang w:val="en-US"/>
        </w:rPr>
        <w:t>warrants</w:t>
      </w:r>
      <w:r w:rsidRPr="009F44EE">
        <w:rPr>
          <w:lang w:val="en-US"/>
        </w:rPr>
        <w:t xml:space="preserve"> that the interests of its stakeholders </w:t>
      </w:r>
      <w:r w:rsidR="0025239F" w:rsidRPr="009F44EE">
        <w:rPr>
          <w:lang w:val="en-US"/>
        </w:rPr>
        <w:t>will be</w:t>
      </w:r>
      <w:r w:rsidRPr="009F44EE">
        <w:rPr>
          <w:lang w:val="en-US"/>
        </w:rPr>
        <w:t xml:space="preserve"> taken into account when planning and carrying out its activities. </w:t>
      </w:r>
      <w:r w:rsidR="0025239F" w:rsidRPr="009F44EE">
        <w:rPr>
          <w:lang w:val="en-US"/>
        </w:rPr>
        <w:t xml:space="preserve">The list of </w:t>
      </w:r>
      <w:r w:rsidRPr="009F44EE">
        <w:rPr>
          <w:lang w:val="en-US"/>
        </w:rPr>
        <w:t>SIBUR Group's stakeholders include</w:t>
      </w:r>
      <w:r w:rsidR="0025239F" w:rsidRPr="009F44EE">
        <w:rPr>
          <w:lang w:val="en-US"/>
        </w:rPr>
        <w:t>s</w:t>
      </w:r>
      <w:r w:rsidRPr="009F44EE">
        <w:rPr>
          <w:lang w:val="en-US"/>
        </w:rPr>
        <w:t xml:space="preserve"> the following persons or groups of persons:</w:t>
      </w:r>
    </w:p>
    <w:p w14:paraId="3FAD702D" w14:textId="77777777" w:rsidR="00FD4646" w:rsidRPr="009F44EE" w:rsidRDefault="00997837">
      <w:pPr>
        <w:pStyle w:val="ListParagraph"/>
        <w:numPr>
          <w:ilvl w:val="2"/>
          <w:numId w:val="5"/>
        </w:numPr>
        <w:tabs>
          <w:tab w:val="left" w:pos="1890"/>
          <w:tab w:val="left" w:pos="1891"/>
        </w:tabs>
        <w:spacing w:line="252" w:lineRule="exact"/>
        <w:jc w:val="left"/>
        <w:rPr>
          <w:lang w:val="en-US"/>
        </w:rPr>
      </w:pPr>
      <w:r w:rsidRPr="009F44EE">
        <w:rPr>
          <w:lang w:val="en-US"/>
        </w:rPr>
        <w:t>Shareholders and investors</w:t>
      </w:r>
    </w:p>
    <w:p w14:paraId="7BB544A9" w14:textId="77777777" w:rsidR="00FD4646" w:rsidRPr="009F44EE" w:rsidRDefault="00997837">
      <w:pPr>
        <w:pStyle w:val="ListParagraph"/>
        <w:numPr>
          <w:ilvl w:val="2"/>
          <w:numId w:val="5"/>
        </w:numPr>
        <w:tabs>
          <w:tab w:val="left" w:pos="1890"/>
          <w:tab w:val="left" w:pos="1891"/>
        </w:tabs>
        <w:spacing w:before="2" w:line="252" w:lineRule="exact"/>
        <w:jc w:val="left"/>
        <w:rPr>
          <w:lang w:val="en-US"/>
        </w:rPr>
      </w:pPr>
      <w:r w:rsidRPr="009F44EE">
        <w:rPr>
          <w:lang w:val="en-US"/>
        </w:rPr>
        <w:t>Employees</w:t>
      </w:r>
    </w:p>
    <w:p w14:paraId="7418112F" w14:textId="77777777" w:rsidR="00FD4646" w:rsidRPr="009F44EE" w:rsidRDefault="00997837">
      <w:pPr>
        <w:pStyle w:val="ListParagraph"/>
        <w:numPr>
          <w:ilvl w:val="2"/>
          <w:numId w:val="5"/>
        </w:numPr>
        <w:tabs>
          <w:tab w:val="left" w:pos="1890"/>
          <w:tab w:val="left" w:pos="1891"/>
        </w:tabs>
        <w:spacing w:line="252" w:lineRule="exact"/>
        <w:jc w:val="left"/>
        <w:rPr>
          <w:lang w:val="en-US"/>
        </w:rPr>
      </w:pPr>
      <w:r w:rsidRPr="009F44EE">
        <w:rPr>
          <w:lang w:val="en-US"/>
        </w:rPr>
        <w:t>Customers</w:t>
      </w:r>
    </w:p>
    <w:p w14:paraId="5A5839C6" w14:textId="066DBF9D" w:rsidR="00FD4646" w:rsidRPr="009F44EE" w:rsidRDefault="00997837">
      <w:pPr>
        <w:pStyle w:val="ListParagraph"/>
        <w:numPr>
          <w:ilvl w:val="2"/>
          <w:numId w:val="5"/>
        </w:numPr>
        <w:tabs>
          <w:tab w:val="left" w:pos="1890"/>
          <w:tab w:val="left" w:pos="1891"/>
        </w:tabs>
        <w:jc w:val="left"/>
        <w:rPr>
          <w:lang w:val="en-US"/>
        </w:rPr>
      </w:pPr>
      <w:r w:rsidRPr="009F44EE">
        <w:rPr>
          <w:lang w:val="en-US"/>
        </w:rPr>
        <w:t xml:space="preserve">Business </w:t>
      </w:r>
      <w:r w:rsidR="0025239F" w:rsidRPr="009F44EE">
        <w:rPr>
          <w:lang w:val="en-US"/>
        </w:rPr>
        <w:t>p</w:t>
      </w:r>
      <w:r w:rsidRPr="009F44EE">
        <w:rPr>
          <w:lang w:val="en-US"/>
        </w:rPr>
        <w:t>artners</w:t>
      </w:r>
    </w:p>
    <w:p w14:paraId="05AD4AF5" w14:textId="4F4D2922" w:rsidR="00FD4646" w:rsidRPr="009F44EE" w:rsidRDefault="0025239F">
      <w:pPr>
        <w:pStyle w:val="ListParagraph"/>
        <w:numPr>
          <w:ilvl w:val="2"/>
          <w:numId w:val="5"/>
        </w:numPr>
        <w:tabs>
          <w:tab w:val="left" w:pos="1890"/>
          <w:tab w:val="left" w:pos="1891"/>
        </w:tabs>
        <w:spacing w:before="1" w:line="252" w:lineRule="exact"/>
        <w:jc w:val="left"/>
        <w:rPr>
          <w:lang w:val="en-US"/>
        </w:rPr>
      </w:pPr>
      <w:r w:rsidRPr="009F44EE">
        <w:rPr>
          <w:lang w:val="en-US"/>
        </w:rPr>
        <w:t>Residents of the geographic areas</w:t>
      </w:r>
      <w:r w:rsidR="00997837" w:rsidRPr="009F44EE">
        <w:rPr>
          <w:lang w:val="en-US"/>
        </w:rPr>
        <w:t xml:space="preserve"> where SIBUR Group operates</w:t>
      </w:r>
    </w:p>
    <w:p w14:paraId="64214D4D" w14:textId="0DB572AF" w:rsidR="00FD4646" w:rsidRPr="009F44EE" w:rsidRDefault="0025239F">
      <w:pPr>
        <w:pStyle w:val="ListParagraph"/>
        <w:numPr>
          <w:ilvl w:val="2"/>
          <w:numId w:val="5"/>
        </w:numPr>
        <w:tabs>
          <w:tab w:val="left" w:pos="1890"/>
          <w:tab w:val="left" w:pos="1891"/>
        </w:tabs>
        <w:spacing w:line="252" w:lineRule="exact"/>
        <w:jc w:val="left"/>
        <w:rPr>
          <w:lang w:val="en-US"/>
        </w:rPr>
      </w:pPr>
      <w:r w:rsidRPr="009F44EE">
        <w:rPr>
          <w:lang w:val="en-US"/>
        </w:rPr>
        <w:t>Government a</w:t>
      </w:r>
      <w:r w:rsidR="00997837" w:rsidRPr="009F44EE">
        <w:rPr>
          <w:lang w:val="en-US"/>
        </w:rPr>
        <w:t>uthorities and regulators</w:t>
      </w:r>
    </w:p>
    <w:p w14:paraId="6C9F7AEE" w14:textId="77777777" w:rsidR="00FD4646" w:rsidRPr="009F44EE" w:rsidRDefault="00997837">
      <w:pPr>
        <w:pStyle w:val="ListParagraph"/>
        <w:numPr>
          <w:ilvl w:val="2"/>
          <w:numId w:val="5"/>
        </w:numPr>
        <w:tabs>
          <w:tab w:val="left" w:pos="1891"/>
        </w:tabs>
        <w:spacing w:before="1"/>
        <w:ind w:right="109"/>
        <w:rPr>
          <w:lang w:val="en-US"/>
        </w:rPr>
      </w:pPr>
      <w:r w:rsidRPr="009F44EE">
        <w:rPr>
          <w:lang w:val="en-US"/>
        </w:rPr>
        <w:t>Non-profit organizations, including, but not limited to, public associations, educational institutions, and charitable foundations.</w:t>
      </w:r>
    </w:p>
    <w:p w14:paraId="3D3BF53F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403C443C" w14:textId="3B5862B9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103"/>
        <w:jc w:val="both"/>
        <w:rPr>
          <w:lang w:val="en-US"/>
        </w:rPr>
      </w:pPr>
      <w:r w:rsidRPr="009F44EE">
        <w:rPr>
          <w:lang w:val="en-US"/>
        </w:rPr>
        <w:t>SIBUR Group</w:t>
      </w:r>
      <w:r w:rsidR="003058DB" w:rsidRPr="009F44EE">
        <w:rPr>
          <w:lang w:val="en-US"/>
        </w:rPr>
        <w:t>’s relations</w:t>
      </w:r>
      <w:r w:rsidRPr="009F44EE">
        <w:rPr>
          <w:lang w:val="en-US"/>
        </w:rPr>
        <w:t xml:space="preserve"> with its stakeholders </w:t>
      </w:r>
      <w:r w:rsidR="003058DB" w:rsidRPr="009F44EE">
        <w:rPr>
          <w:lang w:val="en-US"/>
        </w:rPr>
        <w:t>are based on</w:t>
      </w:r>
      <w:r w:rsidR="00B375C9" w:rsidRPr="009F44EE">
        <w:rPr>
          <w:lang w:val="en-US"/>
        </w:rPr>
        <w:t xml:space="preserve"> the principles of</w:t>
      </w:r>
      <w:r w:rsidR="003058DB" w:rsidRPr="009F44EE">
        <w:rPr>
          <w:lang w:val="en-US"/>
        </w:rPr>
        <w:t xml:space="preserve"> </w:t>
      </w:r>
      <w:r w:rsidRPr="009F44EE">
        <w:rPr>
          <w:lang w:val="en-US"/>
        </w:rPr>
        <w:t>mutual respect and equ</w:t>
      </w:r>
      <w:r w:rsidR="003058DB" w:rsidRPr="009F44EE">
        <w:rPr>
          <w:lang w:val="en-US"/>
        </w:rPr>
        <w:t>it</w:t>
      </w:r>
      <w:r w:rsidRPr="009F44EE">
        <w:rPr>
          <w:lang w:val="en-US"/>
        </w:rPr>
        <w:t>a</w:t>
      </w:r>
      <w:r w:rsidR="003058DB" w:rsidRPr="009F44EE">
        <w:rPr>
          <w:lang w:val="en-US"/>
        </w:rPr>
        <w:t>b</w:t>
      </w:r>
      <w:r w:rsidRPr="009F44EE">
        <w:rPr>
          <w:lang w:val="en-US"/>
        </w:rPr>
        <w:t>l</w:t>
      </w:r>
      <w:r w:rsidR="003058DB" w:rsidRPr="009F44EE">
        <w:rPr>
          <w:lang w:val="en-US"/>
        </w:rPr>
        <w:t>e</w:t>
      </w:r>
      <w:r w:rsidRPr="009F44EE">
        <w:rPr>
          <w:lang w:val="en-US"/>
        </w:rPr>
        <w:t xml:space="preserve"> partnership. SIBUR Group </w:t>
      </w:r>
      <w:r w:rsidR="003058DB" w:rsidRPr="009F44EE">
        <w:rPr>
          <w:lang w:val="en-US"/>
        </w:rPr>
        <w:t>commits</w:t>
      </w:r>
      <w:r w:rsidRPr="009F44EE">
        <w:rPr>
          <w:lang w:val="en-US"/>
        </w:rPr>
        <w:t xml:space="preserve"> to take into account the interests of all </w:t>
      </w:r>
      <w:r w:rsidR="003058DB" w:rsidRPr="009F44EE">
        <w:rPr>
          <w:lang w:val="en-US"/>
        </w:rPr>
        <w:t xml:space="preserve">its </w:t>
      </w:r>
      <w:r w:rsidRPr="009F44EE">
        <w:rPr>
          <w:lang w:val="en-US"/>
        </w:rPr>
        <w:t xml:space="preserve">stakeholders to the maximum extent possible and expects mutually beneficial cooperation and support </w:t>
      </w:r>
      <w:r w:rsidR="003058DB" w:rsidRPr="009F44EE">
        <w:rPr>
          <w:lang w:val="en-US"/>
        </w:rPr>
        <w:t>for</w:t>
      </w:r>
      <w:r w:rsidRPr="009F44EE">
        <w:rPr>
          <w:lang w:val="en-US"/>
        </w:rPr>
        <w:t xml:space="preserve"> its business from its counterparts.</w:t>
      </w:r>
    </w:p>
    <w:p w14:paraId="63127D2C" w14:textId="77777777" w:rsidR="00FD4646" w:rsidRPr="009F44EE" w:rsidRDefault="00FD4646">
      <w:pPr>
        <w:pStyle w:val="BodyText"/>
        <w:spacing w:before="2"/>
        <w:rPr>
          <w:lang w:val="en-US"/>
        </w:rPr>
      </w:pPr>
    </w:p>
    <w:p w14:paraId="5758F6D8" w14:textId="3E1E08BD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99"/>
        <w:jc w:val="both"/>
        <w:rPr>
          <w:lang w:val="en-US"/>
        </w:rPr>
      </w:pPr>
      <w:r w:rsidRPr="009F44EE">
        <w:rPr>
          <w:lang w:val="en-US"/>
        </w:rPr>
        <w:t xml:space="preserve">SIBUR Group </w:t>
      </w:r>
      <w:r w:rsidR="00272E53" w:rsidRPr="009F44EE">
        <w:rPr>
          <w:lang w:val="en-US"/>
        </w:rPr>
        <w:t>believes that its primary business objective is to</w:t>
      </w:r>
      <w:r w:rsidRPr="009F44EE">
        <w:rPr>
          <w:lang w:val="en-US"/>
        </w:rPr>
        <w:t xml:space="preserve"> improv</w:t>
      </w:r>
      <w:r w:rsidR="00272E53" w:rsidRPr="009F44EE">
        <w:rPr>
          <w:lang w:val="en-US"/>
        </w:rPr>
        <w:t>e</w:t>
      </w:r>
      <w:r w:rsidRPr="009F44EE">
        <w:rPr>
          <w:lang w:val="en-US"/>
        </w:rPr>
        <w:t xml:space="preserve"> financial </w:t>
      </w:r>
      <w:r w:rsidR="00272E53" w:rsidRPr="009F44EE">
        <w:rPr>
          <w:lang w:val="en-US"/>
        </w:rPr>
        <w:t>performance</w:t>
      </w:r>
      <w:r w:rsidRPr="009F44EE">
        <w:rPr>
          <w:lang w:val="en-US"/>
        </w:rPr>
        <w:t xml:space="preserve"> and </w:t>
      </w:r>
      <w:r w:rsidR="00272E53" w:rsidRPr="009F44EE">
        <w:rPr>
          <w:lang w:val="en-US"/>
        </w:rPr>
        <w:t xml:space="preserve">to </w:t>
      </w:r>
      <w:r w:rsidRPr="009F44EE">
        <w:rPr>
          <w:lang w:val="en-US"/>
        </w:rPr>
        <w:t>increas</w:t>
      </w:r>
      <w:r w:rsidR="00272E53" w:rsidRPr="009F44EE">
        <w:rPr>
          <w:lang w:val="en-US"/>
        </w:rPr>
        <w:t>e</w:t>
      </w:r>
      <w:r w:rsidRPr="009F44EE">
        <w:rPr>
          <w:lang w:val="en-US"/>
        </w:rPr>
        <w:t xml:space="preserve"> </w:t>
      </w:r>
      <w:r w:rsidR="00272E53" w:rsidRPr="009F44EE">
        <w:rPr>
          <w:lang w:val="en-US"/>
        </w:rPr>
        <w:t xml:space="preserve">its attractiveness to </w:t>
      </w:r>
      <w:r w:rsidRPr="009F44EE">
        <w:rPr>
          <w:lang w:val="en-US"/>
        </w:rPr>
        <w:t>invest</w:t>
      </w:r>
      <w:r w:rsidR="00272E53" w:rsidRPr="009F44EE">
        <w:rPr>
          <w:lang w:val="en-US"/>
        </w:rPr>
        <w:t>ors</w:t>
      </w:r>
      <w:r w:rsidRPr="009F44EE">
        <w:rPr>
          <w:lang w:val="en-US"/>
        </w:rPr>
        <w:t xml:space="preserve"> while taking into account the social and environmental impact of its decisions and</w:t>
      </w:r>
      <w:r w:rsidR="00272E53" w:rsidRPr="009F44EE">
        <w:rPr>
          <w:lang w:val="en-US"/>
        </w:rPr>
        <w:t xml:space="preserve"> guaranteeing compliance with moral</w:t>
      </w:r>
    </w:p>
    <w:p w14:paraId="0B02B1F6" w14:textId="77777777" w:rsidR="00FD4646" w:rsidRPr="009F44EE" w:rsidRDefault="00FD4646">
      <w:pPr>
        <w:jc w:val="both"/>
        <w:rPr>
          <w:lang w:val="en-US"/>
        </w:rPr>
        <w:sectPr w:rsidR="00FD4646" w:rsidRPr="009F44EE">
          <w:pgSz w:w="11910" w:h="16840"/>
          <w:pgMar w:top="1180" w:right="740" w:bottom="1240" w:left="1460" w:header="0" w:footer="1048" w:gutter="0"/>
          <w:cols w:space="720"/>
        </w:sectPr>
      </w:pPr>
    </w:p>
    <w:p w14:paraId="0171D6A7" w14:textId="6E6D329D" w:rsidR="00FD4646" w:rsidRPr="009F44EE" w:rsidRDefault="00997837">
      <w:pPr>
        <w:pStyle w:val="BodyText"/>
        <w:spacing w:before="78"/>
        <w:ind w:left="767" w:right="104"/>
        <w:jc w:val="both"/>
        <w:rPr>
          <w:lang w:val="en-US"/>
        </w:rPr>
      </w:pPr>
      <w:r w:rsidRPr="009F44EE">
        <w:rPr>
          <w:lang w:val="en-US"/>
        </w:rPr>
        <w:lastRenderedPageBreak/>
        <w:t xml:space="preserve">and ethical standards and </w:t>
      </w:r>
      <w:r w:rsidR="00272E53" w:rsidRPr="009F44EE">
        <w:rPr>
          <w:lang w:val="en-US"/>
        </w:rPr>
        <w:t>respect for</w:t>
      </w:r>
      <w:r w:rsidRPr="009F44EE">
        <w:rPr>
          <w:lang w:val="en-US"/>
        </w:rPr>
        <w:t xml:space="preserve"> human rights. </w:t>
      </w:r>
      <w:r w:rsidR="00272E53" w:rsidRPr="009F44EE">
        <w:rPr>
          <w:lang w:val="en-US"/>
        </w:rPr>
        <w:t xml:space="preserve">An internal policy document </w:t>
      </w:r>
      <w:r w:rsidR="00A10FE6" w:rsidRPr="009F44EE">
        <w:rPr>
          <w:lang w:val="en-US"/>
        </w:rPr>
        <w:t>laying out</w:t>
      </w:r>
      <w:r w:rsidR="00272E53" w:rsidRPr="009F44EE">
        <w:rPr>
          <w:lang w:val="en-US"/>
        </w:rPr>
        <w:t xml:space="preserve"> </w:t>
      </w:r>
      <w:r w:rsidR="00A10FE6" w:rsidRPr="009F44EE">
        <w:rPr>
          <w:lang w:val="en-US"/>
        </w:rPr>
        <w:t>the</w:t>
      </w:r>
      <w:r w:rsidR="00272E53" w:rsidRPr="009F44EE">
        <w:rPr>
          <w:lang w:val="en-US"/>
        </w:rPr>
        <w:t xml:space="preserve"> rules of responsible corporate conduct is the company’s Code of Corporate Ethics.</w:t>
      </w:r>
    </w:p>
    <w:p w14:paraId="0744858F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6AC47DF6" w14:textId="7BD147EF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spacing w:before="1"/>
        <w:ind w:right="104"/>
        <w:jc w:val="both"/>
        <w:rPr>
          <w:lang w:val="en-US"/>
        </w:rPr>
      </w:pPr>
      <w:r w:rsidRPr="009F44EE">
        <w:rPr>
          <w:lang w:val="en-US"/>
        </w:rPr>
        <w:t xml:space="preserve">SIBUR Group is a </w:t>
      </w:r>
      <w:r w:rsidR="00A10FE6" w:rsidRPr="009F44EE">
        <w:rPr>
          <w:lang w:val="en-US"/>
        </w:rPr>
        <w:t>diligent</w:t>
      </w:r>
      <w:r w:rsidRPr="009F44EE">
        <w:rPr>
          <w:lang w:val="en-US"/>
        </w:rPr>
        <w:t xml:space="preserve"> taxpayer and </w:t>
      </w:r>
      <w:r w:rsidR="00A10FE6" w:rsidRPr="009F44EE">
        <w:rPr>
          <w:lang w:val="en-US"/>
        </w:rPr>
        <w:t xml:space="preserve">a conscientious </w:t>
      </w:r>
      <w:r w:rsidRPr="009F44EE">
        <w:rPr>
          <w:lang w:val="en-US"/>
        </w:rPr>
        <w:t>employer</w:t>
      </w:r>
      <w:r w:rsidR="00A10FE6" w:rsidRPr="009F44EE">
        <w:rPr>
          <w:lang w:val="en-US"/>
        </w:rPr>
        <w:t>. It has been</w:t>
      </w:r>
      <w:r w:rsidRPr="009F44EE">
        <w:rPr>
          <w:lang w:val="en-US"/>
        </w:rPr>
        <w:t xml:space="preserve"> contribut</w:t>
      </w:r>
      <w:r w:rsidR="00A10FE6" w:rsidRPr="009F44EE">
        <w:rPr>
          <w:lang w:val="en-US"/>
        </w:rPr>
        <w:t>ing</w:t>
      </w:r>
      <w:r w:rsidRPr="009F44EE">
        <w:rPr>
          <w:lang w:val="en-US"/>
        </w:rPr>
        <w:t xml:space="preserve"> to the socio-economic, scientific and cultural development of the regions where it operates. The Group seeks to </w:t>
      </w:r>
      <w:r w:rsidR="00A10FE6" w:rsidRPr="009F44EE">
        <w:rPr>
          <w:lang w:val="en-US"/>
        </w:rPr>
        <w:t>forge</w:t>
      </w:r>
      <w:r w:rsidRPr="009F44EE">
        <w:rPr>
          <w:lang w:val="en-US"/>
        </w:rPr>
        <w:t xml:space="preserve"> long-term partnership</w:t>
      </w:r>
      <w:r w:rsidR="00A10FE6" w:rsidRPr="009F44EE">
        <w:rPr>
          <w:lang w:val="en-US"/>
        </w:rPr>
        <w:t xml:space="preserve">s </w:t>
      </w:r>
      <w:r w:rsidRPr="009F44EE">
        <w:rPr>
          <w:lang w:val="en-US"/>
        </w:rPr>
        <w:t xml:space="preserve">with government authorities </w:t>
      </w:r>
      <w:r w:rsidR="00A10FE6" w:rsidRPr="009F44EE">
        <w:rPr>
          <w:lang w:val="en-US"/>
        </w:rPr>
        <w:t>in the framework</w:t>
      </w:r>
      <w:r w:rsidRPr="009F44EE">
        <w:rPr>
          <w:lang w:val="en-US"/>
        </w:rPr>
        <w:t xml:space="preserve"> of soci</w:t>
      </w:r>
      <w:r w:rsidR="00A10FE6" w:rsidRPr="009F44EE">
        <w:rPr>
          <w:lang w:val="en-US"/>
        </w:rPr>
        <w:t>o-</w:t>
      </w:r>
      <w:r w:rsidRPr="009F44EE">
        <w:rPr>
          <w:lang w:val="en-US"/>
        </w:rPr>
        <w:t>economic cooperation agreements.</w:t>
      </w:r>
    </w:p>
    <w:p w14:paraId="0F2148DC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0AF4CCCF" w14:textId="63C65B99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104"/>
        <w:jc w:val="both"/>
        <w:rPr>
          <w:lang w:val="en-US"/>
        </w:rPr>
      </w:pPr>
      <w:r w:rsidRPr="009F44EE">
        <w:rPr>
          <w:lang w:val="en-US"/>
        </w:rPr>
        <w:t xml:space="preserve">SIBUR Group considers human capital its most valuable resource and </w:t>
      </w:r>
      <w:r w:rsidR="00A10FE6" w:rsidRPr="009F44EE">
        <w:rPr>
          <w:lang w:val="en-US"/>
        </w:rPr>
        <w:t>pledges to</w:t>
      </w:r>
      <w:r w:rsidRPr="009F44EE">
        <w:rPr>
          <w:lang w:val="en-US"/>
        </w:rPr>
        <w:t xml:space="preserve"> </w:t>
      </w:r>
      <w:r w:rsidR="00A10FE6" w:rsidRPr="009F44EE">
        <w:rPr>
          <w:lang w:val="en-US"/>
        </w:rPr>
        <w:t>adhere to</w:t>
      </w:r>
      <w:r w:rsidRPr="009F44EE">
        <w:rPr>
          <w:lang w:val="en-US"/>
        </w:rPr>
        <w:t xml:space="preserve"> </w:t>
      </w:r>
      <w:r w:rsidR="00A10FE6" w:rsidRPr="009F44EE">
        <w:rPr>
          <w:lang w:val="en-US"/>
        </w:rPr>
        <w:t>the world’s most advanced</w:t>
      </w:r>
      <w:r w:rsidRPr="009F44EE">
        <w:rPr>
          <w:lang w:val="en-US"/>
        </w:rPr>
        <w:t xml:space="preserve"> </w:t>
      </w:r>
      <w:r w:rsidR="00A10FE6" w:rsidRPr="009F44EE">
        <w:rPr>
          <w:lang w:val="en-US"/>
        </w:rPr>
        <w:t xml:space="preserve">occupational safety and </w:t>
      </w:r>
      <w:r w:rsidRPr="009F44EE">
        <w:rPr>
          <w:lang w:val="en-US"/>
        </w:rPr>
        <w:t xml:space="preserve">health standards at all of its facilities, </w:t>
      </w:r>
      <w:r w:rsidR="007325F4" w:rsidRPr="009F44EE">
        <w:rPr>
          <w:lang w:val="en-US"/>
        </w:rPr>
        <w:t xml:space="preserve">while </w:t>
      </w:r>
      <w:r w:rsidR="00A10FE6" w:rsidRPr="009F44EE">
        <w:rPr>
          <w:lang w:val="en-US"/>
        </w:rPr>
        <w:t>provid</w:t>
      </w:r>
      <w:r w:rsidR="007325F4" w:rsidRPr="009F44EE">
        <w:rPr>
          <w:lang w:val="en-US"/>
        </w:rPr>
        <w:t>ing</w:t>
      </w:r>
      <w:r w:rsidR="00A10FE6" w:rsidRPr="009F44EE">
        <w:rPr>
          <w:lang w:val="en-US"/>
        </w:rPr>
        <w:t xml:space="preserve"> </w:t>
      </w:r>
      <w:r w:rsidRPr="009F44EE">
        <w:rPr>
          <w:lang w:val="en-US"/>
        </w:rPr>
        <w:t>a</w:t>
      </w:r>
      <w:r w:rsidR="00A10FE6" w:rsidRPr="009F44EE">
        <w:rPr>
          <w:lang w:val="en-US"/>
        </w:rPr>
        <w:t>n</w:t>
      </w:r>
      <w:r w:rsidRPr="009F44EE">
        <w:rPr>
          <w:lang w:val="en-US"/>
        </w:rPr>
        <w:t xml:space="preserve"> </w:t>
      </w:r>
      <w:r w:rsidR="00A10FE6" w:rsidRPr="009F44EE">
        <w:rPr>
          <w:lang w:val="en-US"/>
        </w:rPr>
        <w:t>adequate</w:t>
      </w:r>
      <w:r w:rsidRPr="009F44EE">
        <w:rPr>
          <w:lang w:val="en-US"/>
        </w:rPr>
        <w:t xml:space="preserve"> level of compensation, and </w:t>
      </w:r>
      <w:r w:rsidR="00A10FE6" w:rsidRPr="009F44EE">
        <w:rPr>
          <w:lang w:val="en-US"/>
        </w:rPr>
        <w:t>creat</w:t>
      </w:r>
      <w:r w:rsidR="007325F4" w:rsidRPr="009F44EE">
        <w:rPr>
          <w:lang w:val="en-US"/>
        </w:rPr>
        <w:t>ing</w:t>
      </w:r>
      <w:r w:rsidR="00A10FE6" w:rsidRPr="009F44EE">
        <w:rPr>
          <w:lang w:val="en-US"/>
        </w:rPr>
        <w:t xml:space="preserve"> an enabling environment </w:t>
      </w:r>
      <w:r w:rsidRPr="009F44EE">
        <w:rPr>
          <w:lang w:val="en-US"/>
        </w:rPr>
        <w:t xml:space="preserve">for </w:t>
      </w:r>
      <w:r w:rsidR="00A10FE6" w:rsidRPr="009F44EE">
        <w:rPr>
          <w:lang w:val="en-US"/>
        </w:rPr>
        <w:t xml:space="preserve">its employees’ </w:t>
      </w:r>
      <w:r w:rsidRPr="009F44EE">
        <w:rPr>
          <w:lang w:val="en-US"/>
        </w:rPr>
        <w:t xml:space="preserve">professional growth and development. The </w:t>
      </w:r>
      <w:r w:rsidR="00A10FE6" w:rsidRPr="009F44EE">
        <w:rPr>
          <w:lang w:val="en-US"/>
        </w:rPr>
        <w:t xml:space="preserve">company’s </w:t>
      </w:r>
      <w:r w:rsidRPr="009F44EE">
        <w:rPr>
          <w:lang w:val="en-US"/>
        </w:rPr>
        <w:t xml:space="preserve">fundamental document in this area is </w:t>
      </w:r>
      <w:r w:rsidR="007325F4" w:rsidRPr="009F44EE">
        <w:rPr>
          <w:lang w:val="en-US"/>
        </w:rPr>
        <w:t>its</w:t>
      </w:r>
      <w:r w:rsidRPr="009F44EE">
        <w:rPr>
          <w:lang w:val="en-US"/>
        </w:rPr>
        <w:t xml:space="preserve"> Personnel Management Policy.</w:t>
      </w:r>
    </w:p>
    <w:p w14:paraId="6C61CD1B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7F066F94" w14:textId="3E51266B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103"/>
        <w:jc w:val="both"/>
        <w:rPr>
          <w:lang w:val="en-US"/>
        </w:rPr>
      </w:pPr>
      <w:r w:rsidRPr="009F44EE">
        <w:rPr>
          <w:lang w:val="en-US"/>
        </w:rPr>
        <w:t xml:space="preserve">SIBUR Group </w:t>
      </w:r>
      <w:r w:rsidR="007325F4" w:rsidRPr="009F44EE">
        <w:rPr>
          <w:lang w:val="en-US"/>
        </w:rPr>
        <w:t>is committed</w:t>
      </w:r>
      <w:r w:rsidRPr="009F44EE">
        <w:rPr>
          <w:lang w:val="en-US"/>
        </w:rPr>
        <w:t xml:space="preserve"> to </w:t>
      </w:r>
      <w:r w:rsidR="007325F4" w:rsidRPr="009F44EE">
        <w:rPr>
          <w:lang w:val="en-US"/>
        </w:rPr>
        <w:t>promoting</w:t>
      </w:r>
      <w:r w:rsidRPr="009F44EE">
        <w:rPr>
          <w:lang w:val="en-US"/>
        </w:rPr>
        <w:t xml:space="preserve"> rational use of natural resources and </w:t>
      </w:r>
      <w:r w:rsidR="007325F4" w:rsidRPr="009F44EE">
        <w:rPr>
          <w:lang w:val="en-US"/>
        </w:rPr>
        <w:t>has been implementing</w:t>
      </w:r>
      <w:r w:rsidRPr="009F44EE">
        <w:rPr>
          <w:lang w:val="en-US"/>
        </w:rPr>
        <w:t xml:space="preserve"> measures to minimize its environmental </w:t>
      </w:r>
      <w:r w:rsidR="007325F4" w:rsidRPr="009F44EE">
        <w:rPr>
          <w:lang w:val="en-US"/>
        </w:rPr>
        <w:t>impact</w:t>
      </w:r>
      <w:r w:rsidRPr="009F44EE">
        <w:rPr>
          <w:lang w:val="en-US"/>
        </w:rPr>
        <w:t xml:space="preserve">. The principles, priorities and mechanisms for </w:t>
      </w:r>
      <w:r w:rsidR="00360930" w:rsidRPr="009F44EE">
        <w:rPr>
          <w:lang w:val="en-US"/>
        </w:rPr>
        <w:t>fulfilling</w:t>
      </w:r>
      <w:r w:rsidRPr="009F44EE">
        <w:rPr>
          <w:lang w:val="en-US"/>
        </w:rPr>
        <w:t xml:space="preserve"> the Company's environmental responsibility are </w:t>
      </w:r>
      <w:r w:rsidR="007325F4" w:rsidRPr="009F44EE">
        <w:rPr>
          <w:lang w:val="en-US"/>
        </w:rPr>
        <w:t>set out</w:t>
      </w:r>
      <w:r w:rsidRPr="009F44EE">
        <w:rPr>
          <w:lang w:val="en-US"/>
        </w:rPr>
        <w:t xml:space="preserve"> in SIBUR Holding PJSC's Environmental Policy.</w:t>
      </w:r>
    </w:p>
    <w:p w14:paraId="34F37AD3" w14:textId="77777777" w:rsidR="00FD4646" w:rsidRPr="009F44EE" w:rsidRDefault="00FD4646">
      <w:pPr>
        <w:pStyle w:val="BodyText"/>
        <w:rPr>
          <w:lang w:val="en-US"/>
        </w:rPr>
      </w:pPr>
    </w:p>
    <w:p w14:paraId="7BBBC671" w14:textId="6E61F5B4" w:rsidR="00FD4646" w:rsidRPr="009F44EE" w:rsidRDefault="00997837">
      <w:pPr>
        <w:pStyle w:val="ListParagraph"/>
        <w:numPr>
          <w:ilvl w:val="1"/>
          <w:numId w:val="5"/>
        </w:numPr>
        <w:tabs>
          <w:tab w:val="left" w:pos="768"/>
        </w:tabs>
        <w:ind w:right="104"/>
        <w:jc w:val="both"/>
        <w:rPr>
          <w:lang w:val="en-US"/>
        </w:rPr>
      </w:pPr>
      <w:r w:rsidRPr="009F44EE">
        <w:rPr>
          <w:lang w:val="en-US"/>
        </w:rPr>
        <w:t xml:space="preserve">SIBUR </w:t>
      </w:r>
      <w:r w:rsidR="00360930" w:rsidRPr="009F44EE">
        <w:rPr>
          <w:lang w:val="en-US"/>
        </w:rPr>
        <w:t xml:space="preserve">Group has been disclosing information about its social responsibility and charity activities on a regular basis </w:t>
      </w:r>
      <w:r w:rsidRPr="009F44EE">
        <w:rPr>
          <w:lang w:val="en-US"/>
        </w:rPr>
        <w:t xml:space="preserve">in the </w:t>
      </w:r>
      <w:r w:rsidR="00360930" w:rsidRPr="009F44EE">
        <w:rPr>
          <w:lang w:val="en-US"/>
        </w:rPr>
        <w:t>respective</w:t>
      </w:r>
      <w:r w:rsidRPr="009F44EE">
        <w:rPr>
          <w:lang w:val="en-US"/>
        </w:rPr>
        <w:t xml:space="preserve"> section of </w:t>
      </w:r>
      <w:r w:rsidR="00360930" w:rsidRPr="009F44EE">
        <w:rPr>
          <w:lang w:val="en-US"/>
        </w:rPr>
        <w:t>its</w:t>
      </w:r>
      <w:r w:rsidRPr="009F44EE">
        <w:rPr>
          <w:lang w:val="en-US"/>
        </w:rPr>
        <w:t xml:space="preserve"> Annual Review, which is </w:t>
      </w:r>
      <w:r w:rsidR="00360930" w:rsidRPr="009F44EE">
        <w:rPr>
          <w:lang w:val="en-US"/>
        </w:rPr>
        <w:t xml:space="preserve">available to the general </w:t>
      </w:r>
      <w:r w:rsidRPr="009F44EE">
        <w:rPr>
          <w:lang w:val="en-US"/>
        </w:rPr>
        <w:t xml:space="preserve">public at </w:t>
      </w:r>
      <w:hyperlink r:id="rId8">
        <w:r w:rsidR="00427F48" w:rsidRPr="009F44EE">
          <w:rPr>
            <w:color w:val="0000FF"/>
            <w:u w:val="single" w:color="0000FF"/>
            <w:lang w:val="en-US"/>
          </w:rPr>
          <w:t>http://investors.sibur.com</w:t>
        </w:r>
      </w:hyperlink>
      <w:r w:rsidRPr="009F44EE">
        <w:rPr>
          <w:lang w:val="en-US"/>
        </w:rPr>
        <w:t>.</w:t>
      </w:r>
    </w:p>
    <w:p w14:paraId="6DB8DC6D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67ED39B5" w14:textId="00420FDA" w:rsidR="00FD4646" w:rsidRPr="009F44EE" w:rsidRDefault="00997837">
      <w:pPr>
        <w:pStyle w:val="Heading1"/>
        <w:numPr>
          <w:ilvl w:val="1"/>
          <w:numId w:val="7"/>
        </w:numPr>
        <w:tabs>
          <w:tab w:val="left" w:pos="911"/>
          <w:tab w:val="left" w:pos="912"/>
        </w:tabs>
        <w:ind w:left="911" w:hanging="570"/>
        <w:jc w:val="left"/>
        <w:rPr>
          <w:sz w:val="28"/>
          <w:lang w:val="en-US"/>
        </w:rPr>
      </w:pPr>
      <w:bookmarkStart w:id="3" w:name="_bookmark3"/>
      <w:bookmarkEnd w:id="3"/>
      <w:r w:rsidRPr="009F44EE">
        <w:rPr>
          <w:lang w:val="en-US"/>
        </w:rPr>
        <w:t>SIBUR Group</w:t>
      </w:r>
      <w:r w:rsidR="00360930" w:rsidRPr="009F44EE">
        <w:rPr>
          <w:lang w:val="en-US"/>
        </w:rPr>
        <w:t>’s</w:t>
      </w:r>
      <w:r w:rsidRPr="009F44EE">
        <w:rPr>
          <w:lang w:val="en-US"/>
        </w:rPr>
        <w:t xml:space="preserve"> Charity Principles</w:t>
      </w:r>
    </w:p>
    <w:p w14:paraId="12CBB531" w14:textId="5B4ACC33" w:rsidR="00FD4646" w:rsidRPr="009F44EE" w:rsidRDefault="00997837">
      <w:pPr>
        <w:pStyle w:val="ListParagraph"/>
        <w:numPr>
          <w:ilvl w:val="1"/>
          <w:numId w:val="4"/>
        </w:numPr>
        <w:tabs>
          <w:tab w:val="left" w:pos="768"/>
        </w:tabs>
        <w:spacing w:before="239"/>
        <w:ind w:right="106"/>
        <w:jc w:val="both"/>
        <w:rPr>
          <w:lang w:val="en-US"/>
        </w:rPr>
      </w:pPr>
      <w:r w:rsidRPr="009F44EE">
        <w:rPr>
          <w:lang w:val="en-US"/>
        </w:rPr>
        <w:t xml:space="preserve">SIBUR Group carries out </w:t>
      </w:r>
      <w:r w:rsidR="003936C7" w:rsidRPr="009F44EE">
        <w:rPr>
          <w:lang w:val="en-US"/>
        </w:rPr>
        <w:t xml:space="preserve">its </w:t>
      </w:r>
      <w:r w:rsidRPr="009F44EE">
        <w:rPr>
          <w:lang w:val="en-US"/>
        </w:rPr>
        <w:t xml:space="preserve">charitable activities on a voluntary basis, </w:t>
      </w:r>
      <w:r w:rsidR="003936C7" w:rsidRPr="009F44EE">
        <w:rPr>
          <w:lang w:val="en-US"/>
        </w:rPr>
        <w:t xml:space="preserve">by freely </w:t>
      </w:r>
      <w:r w:rsidRPr="009F44EE">
        <w:rPr>
          <w:lang w:val="en-US"/>
        </w:rPr>
        <w:t>choosing the areas of activit</w:t>
      </w:r>
      <w:r w:rsidR="003936C7" w:rsidRPr="009F44EE">
        <w:rPr>
          <w:lang w:val="en-US"/>
        </w:rPr>
        <w:t>ies</w:t>
      </w:r>
      <w:r w:rsidRPr="009F44EE">
        <w:rPr>
          <w:lang w:val="en-US"/>
        </w:rPr>
        <w:t xml:space="preserve"> and form</w:t>
      </w:r>
      <w:r w:rsidR="003936C7" w:rsidRPr="009F44EE">
        <w:rPr>
          <w:lang w:val="en-US"/>
        </w:rPr>
        <w:t>s</w:t>
      </w:r>
      <w:r w:rsidRPr="009F44EE">
        <w:rPr>
          <w:lang w:val="en-US"/>
        </w:rPr>
        <w:t xml:space="preserve"> of </w:t>
      </w:r>
      <w:r w:rsidR="003936C7" w:rsidRPr="009F44EE">
        <w:rPr>
          <w:lang w:val="en-US"/>
        </w:rPr>
        <w:t xml:space="preserve">its </w:t>
      </w:r>
      <w:r w:rsidRPr="009F44EE">
        <w:rPr>
          <w:lang w:val="en-US"/>
        </w:rPr>
        <w:t xml:space="preserve">assistance. </w:t>
      </w:r>
      <w:r w:rsidR="003936C7" w:rsidRPr="009F44EE">
        <w:rPr>
          <w:lang w:val="en-US"/>
        </w:rPr>
        <w:t>The c</w:t>
      </w:r>
      <w:r w:rsidRPr="009F44EE">
        <w:rPr>
          <w:lang w:val="en-US"/>
        </w:rPr>
        <w:t>ompany</w:t>
      </w:r>
      <w:r w:rsidR="003936C7" w:rsidRPr="009F44EE">
        <w:rPr>
          <w:lang w:val="en-US"/>
        </w:rPr>
        <w:t>’s</w:t>
      </w:r>
      <w:r w:rsidRPr="009F44EE">
        <w:rPr>
          <w:lang w:val="en-US"/>
        </w:rPr>
        <w:t xml:space="preserve"> employees participating in charitable activities </w:t>
      </w:r>
      <w:r w:rsidR="003936C7" w:rsidRPr="009F44EE">
        <w:rPr>
          <w:lang w:val="en-US"/>
        </w:rPr>
        <w:t>personally decide on how they will contribute to a given project, without being influenced by any authority</w:t>
      </w:r>
      <w:r w:rsidRPr="009F44EE">
        <w:rPr>
          <w:lang w:val="en-US"/>
        </w:rPr>
        <w:t>.</w:t>
      </w:r>
    </w:p>
    <w:p w14:paraId="2BF2C383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1B434099" w14:textId="5C757510" w:rsidR="00FD4646" w:rsidRPr="009F44EE" w:rsidRDefault="00997837">
      <w:pPr>
        <w:pStyle w:val="ListParagraph"/>
        <w:numPr>
          <w:ilvl w:val="1"/>
          <w:numId w:val="4"/>
        </w:numPr>
        <w:tabs>
          <w:tab w:val="left" w:pos="768"/>
        </w:tabs>
        <w:ind w:right="102"/>
        <w:jc w:val="both"/>
        <w:rPr>
          <w:lang w:val="en-US"/>
        </w:rPr>
      </w:pPr>
      <w:r w:rsidRPr="009F44EE">
        <w:rPr>
          <w:lang w:val="en-US"/>
        </w:rPr>
        <w:t xml:space="preserve">SIBUR Group carries out </w:t>
      </w:r>
      <w:r w:rsidR="003936C7" w:rsidRPr="009F44EE">
        <w:rPr>
          <w:lang w:val="en-US"/>
        </w:rPr>
        <w:t xml:space="preserve">its </w:t>
      </w:r>
      <w:r w:rsidRPr="009F44EE">
        <w:rPr>
          <w:lang w:val="en-US"/>
        </w:rPr>
        <w:t>charitable activities only in th</w:t>
      </w:r>
      <w:r w:rsidR="00E4039F" w:rsidRPr="009F44EE">
        <w:rPr>
          <w:lang w:val="en-US"/>
        </w:rPr>
        <w:t>os</w:t>
      </w:r>
      <w:r w:rsidRPr="009F44EE">
        <w:rPr>
          <w:lang w:val="en-US"/>
        </w:rPr>
        <w:t xml:space="preserve">e regions where it operates and </w:t>
      </w:r>
      <w:r w:rsidR="00E4039F" w:rsidRPr="009F44EE">
        <w:rPr>
          <w:lang w:val="en-US"/>
        </w:rPr>
        <w:t xml:space="preserve">assumes </w:t>
      </w:r>
      <w:r w:rsidRPr="009F44EE">
        <w:rPr>
          <w:lang w:val="en-US"/>
        </w:rPr>
        <w:t xml:space="preserve">only </w:t>
      </w:r>
      <w:r w:rsidR="00427F48" w:rsidRPr="009F44EE">
        <w:rPr>
          <w:lang w:val="en-US"/>
        </w:rPr>
        <w:t>those obligations</w:t>
      </w:r>
      <w:r w:rsidRPr="009F44EE">
        <w:rPr>
          <w:lang w:val="en-US"/>
        </w:rPr>
        <w:t xml:space="preserve"> that are </w:t>
      </w:r>
      <w:r w:rsidR="00427F48" w:rsidRPr="009F44EE">
        <w:rPr>
          <w:lang w:val="en-US"/>
        </w:rPr>
        <w:t>aligned</w:t>
      </w:r>
      <w:r w:rsidRPr="009F44EE">
        <w:rPr>
          <w:lang w:val="en-US"/>
        </w:rPr>
        <w:t xml:space="preserve"> with its business goals and objectives, organizational capabilities, and</w:t>
      </w:r>
      <w:r w:rsidR="00427F48" w:rsidRPr="009F44EE">
        <w:rPr>
          <w:lang w:val="en-US"/>
        </w:rPr>
        <w:t xml:space="preserve"> its</w:t>
      </w:r>
      <w:r w:rsidRPr="009F44EE">
        <w:rPr>
          <w:lang w:val="en-US"/>
        </w:rPr>
        <w:t xml:space="preserve"> financial position, and </w:t>
      </w:r>
      <w:r w:rsidR="00427F48" w:rsidRPr="009F44EE">
        <w:rPr>
          <w:lang w:val="en-US"/>
        </w:rPr>
        <w:t xml:space="preserve">fit </w:t>
      </w:r>
      <w:r w:rsidRPr="009F44EE">
        <w:rPr>
          <w:lang w:val="en-US"/>
        </w:rPr>
        <w:t>the definition of "Social Investments".</w:t>
      </w:r>
    </w:p>
    <w:p w14:paraId="7E11F669" w14:textId="77777777" w:rsidR="00FD4646" w:rsidRPr="009F44EE" w:rsidRDefault="00FD4646">
      <w:pPr>
        <w:pStyle w:val="BodyText"/>
        <w:spacing w:before="2"/>
        <w:rPr>
          <w:lang w:val="en-US"/>
        </w:rPr>
      </w:pPr>
    </w:p>
    <w:p w14:paraId="12270944" w14:textId="4482F8F1" w:rsidR="00FD4646" w:rsidRPr="009F44EE" w:rsidRDefault="00427F48">
      <w:pPr>
        <w:pStyle w:val="ListParagraph"/>
        <w:numPr>
          <w:ilvl w:val="1"/>
          <w:numId w:val="4"/>
        </w:numPr>
        <w:tabs>
          <w:tab w:val="left" w:pos="768"/>
        </w:tabs>
        <w:ind w:right="101"/>
        <w:jc w:val="both"/>
        <w:rPr>
          <w:lang w:val="en-US"/>
        </w:rPr>
      </w:pPr>
      <w:r w:rsidRPr="009F44EE">
        <w:rPr>
          <w:lang w:val="en-US"/>
        </w:rPr>
        <w:t>In</w:t>
      </w:r>
      <w:r w:rsidR="00997837" w:rsidRPr="009F44EE">
        <w:rPr>
          <w:lang w:val="en-US"/>
        </w:rPr>
        <w:t xml:space="preserve"> planning its charitable activities, SIBUR Group </w:t>
      </w:r>
      <w:r w:rsidRPr="009F44EE">
        <w:rPr>
          <w:lang w:val="en-US"/>
        </w:rPr>
        <w:t>factors in</w:t>
      </w:r>
      <w:r w:rsidR="00997837" w:rsidRPr="009F44EE">
        <w:rPr>
          <w:lang w:val="en-US"/>
        </w:rPr>
        <w:t xml:space="preserve"> the socio-economic, natural and cultural </w:t>
      </w:r>
      <w:r w:rsidRPr="009F44EE">
        <w:rPr>
          <w:lang w:val="en-US"/>
        </w:rPr>
        <w:t>features</w:t>
      </w:r>
      <w:r w:rsidR="00997837" w:rsidRPr="009F44EE">
        <w:rPr>
          <w:lang w:val="en-US"/>
        </w:rPr>
        <w:t xml:space="preserve"> of the regions where it operates, as well as </w:t>
      </w:r>
      <w:r w:rsidRPr="009F44EE">
        <w:rPr>
          <w:lang w:val="en-US"/>
        </w:rPr>
        <w:t xml:space="preserve">the </w:t>
      </w:r>
      <w:r w:rsidR="00997837" w:rsidRPr="009F44EE">
        <w:rPr>
          <w:lang w:val="en-US"/>
        </w:rPr>
        <w:t xml:space="preserve">issues </w:t>
      </w:r>
      <w:r w:rsidRPr="009F44EE">
        <w:rPr>
          <w:lang w:val="en-US"/>
        </w:rPr>
        <w:t xml:space="preserve">that </w:t>
      </w:r>
      <w:r w:rsidR="003F4700" w:rsidRPr="009F44EE">
        <w:rPr>
          <w:lang w:val="en-US"/>
        </w:rPr>
        <w:t xml:space="preserve">are </w:t>
      </w:r>
      <w:r w:rsidR="00997837" w:rsidRPr="009F44EE">
        <w:rPr>
          <w:lang w:val="en-US"/>
        </w:rPr>
        <w:t xml:space="preserve">relevant to </w:t>
      </w:r>
      <w:r w:rsidRPr="009F44EE">
        <w:rPr>
          <w:lang w:val="en-US"/>
        </w:rPr>
        <w:t>individual</w:t>
      </w:r>
      <w:r w:rsidR="00997837" w:rsidRPr="009F44EE">
        <w:rPr>
          <w:lang w:val="en-US"/>
        </w:rPr>
        <w:t xml:space="preserve"> cities and regions.</w:t>
      </w:r>
    </w:p>
    <w:p w14:paraId="7E9B3790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23AF828E" w14:textId="4AE57E05" w:rsidR="00FD4646" w:rsidRPr="009F44EE" w:rsidRDefault="00427F48">
      <w:pPr>
        <w:pStyle w:val="ListParagraph"/>
        <w:numPr>
          <w:ilvl w:val="1"/>
          <w:numId w:val="4"/>
        </w:numPr>
        <w:tabs>
          <w:tab w:val="left" w:pos="768"/>
        </w:tabs>
        <w:ind w:right="105"/>
        <w:jc w:val="both"/>
        <w:rPr>
          <w:lang w:val="en-US"/>
        </w:rPr>
      </w:pPr>
      <w:r w:rsidRPr="009F44EE">
        <w:rPr>
          <w:lang w:val="en-US"/>
        </w:rPr>
        <w:t xml:space="preserve">As a matter of priority, </w:t>
      </w:r>
      <w:r w:rsidR="00997837" w:rsidRPr="009F44EE">
        <w:rPr>
          <w:lang w:val="en-US"/>
        </w:rPr>
        <w:t xml:space="preserve">SIBUR Group supports projects </w:t>
      </w:r>
      <w:r w:rsidRPr="009F44EE">
        <w:rPr>
          <w:lang w:val="en-US"/>
        </w:rPr>
        <w:t>intended to</w:t>
      </w:r>
      <w:r w:rsidR="00997837" w:rsidRPr="009F44EE">
        <w:rPr>
          <w:lang w:val="en-US"/>
        </w:rPr>
        <w:t xml:space="preserve"> e</w:t>
      </w:r>
      <w:r w:rsidRPr="009F44EE">
        <w:rPr>
          <w:lang w:val="en-US"/>
        </w:rPr>
        <w:t>radicate</w:t>
      </w:r>
      <w:r w:rsidR="00997837" w:rsidRPr="009F44EE">
        <w:rPr>
          <w:lang w:val="en-US"/>
        </w:rPr>
        <w:t xml:space="preserve"> the causes of existing </w:t>
      </w:r>
      <w:r w:rsidRPr="009F44EE">
        <w:rPr>
          <w:lang w:val="en-US"/>
        </w:rPr>
        <w:t xml:space="preserve">community </w:t>
      </w:r>
      <w:r w:rsidR="00997837" w:rsidRPr="009F44EE">
        <w:rPr>
          <w:lang w:val="en-US"/>
        </w:rPr>
        <w:t xml:space="preserve">problems </w:t>
      </w:r>
      <w:r w:rsidRPr="009F44EE">
        <w:rPr>
          <w:lang w:val="en-US"/>
        </w:rPr>
        <w:t>having</w:t>
      </w:r>
      <w:r w:rsidR="00997837" w:rsidRPr="009F44EE">
        <w:rPr>
          <w:lang w:val="en-US"/>
        </w:rPr>
        <w:t xml:space="preserve"> a long-term effect and </w:t>
      </w:r>
      <w:r w:rsidRPr="009F44EE">
        <w:rPr>
          <w:lang w:val="en-US"/>
        </w:rPr>
        <w:t xml:space="preserve">a </w:t>
      </w:r>
      <w:r w:rsidR="00997837" w:rsidRPr="009F44EE">
        <w:rPr>
          <w:lang w:val="en-US"/>
        </w:rPr>
        <w:t>high</w:t>
      </w:r>
      <w:r w:rsidRPr="009F44EE">
        <w:rPr>
          <w:lang w:val="en-US"/>
        </w:rPr>
        <w:t xml:space="preserve"> degree of</w:t>
      </w:r>
      <w:r w:rsidR="00997837" w:rsidRPr="009F44EE">
        <w:rPr>
          <w:lang w:val="en-US"/>
        </w:rPr>
        <w:t xml:space="preserve"> </w:t>
      </w:r>
      <w:r w:rsidRPr="009F44EE">
        <w:rPr>
          <w:lang w:val="en-US"/>
        </w:rPr>
        <w:t>relevance</w:t>
      </w:r>
      <w:r w:rsidR="00997837" w:rsidRPr="009F44EE">
        <w:rPr>
          <w:lang w:val="en-US"/>
        </w:rPr>
        <w:t xml:space="preserve"> </w:t>
      </w:r>
      <w:r w:rsidRPr="009F44EE">
        <w:rPr>
          <w:lang w:val="en-US"/>
        </w:rPr>
        <w:t>for society</w:t>
      </w:r>
      <w:r w:rsidR="00997837" w:rsidRPr="009F44EE">
        <w:rPr>
          <w:lang w:val="en-US"/>
        </w:rPr>
        <w:t xml:space="preserve"> and </w:t>
      </w:r>
      <w:r w:rsidR="00C960FC" w:rsidRPr="009F44EE">
        <w:rPr>
          <w:lang w:val="en-US"/>
        </w:rPr>
        <w:t>having a direct impact</w:t>
      </w:r>
      <w:r w:rsidR="00997837" w:rsidRPr="009F44EE">
        <w:rPr>
          <w:lang w:val="en-US"/>
        </w:rPr>
        <w:t xml:space="preserve"> </w:t>
      </w:r>
      <w:r w:rsidR="00C960FC" w:rsidRPr="009F44EE">
        <w:rPr>
          <w:lang w:val="en-US"/>
        </w:rPr>
        <w:t xml:space="preserve">on </w:t>
      </w:r>
      <w:r w:rsidR="00997837" w:rsidRPr="009F44EE">
        <w:rPr>
          <w:lang w:val="en-US"/>
        </w:rPr>
        <w:t>the Company's employees and/or their families.</w:t>
      </w:r>
    </w:p>
    <w:p w14:paraId="1F304327" w14:textId="77777777" w:rsidR="00FD4646" w:rsidRPr="009F44EE" w:rsidRDefault="00FD4646">
      <w:pPr>
        <w:pStyle w:val="BodyText"/>
        <w:spacing w:before="2"/>
        <w:rPr>
          <w:lang w:val="en-US"/>
        </w:rPr>
      </w:pPr>
    </w:p>
    <w:p w14:paraId="198CE02C" w14:textId="61C56739" w:rsidR="00FD4646" w:rsidRPr="009F44EE" w:rsidRDefault="00997837">
      <w:pPr>
        <w:pStyle w:val="ListParagraph"/>
        <w:numPr>
          <w:ilvl w:val="1"/>
          <w:numId w:val="4"/>
        </w:numPr>
        <w:tabs>
          <w:tab w:val="left" w:pos="768"/>
        </w:tabs>
        <w:ind w:right="107"/>
        <w:jc w:val="both"/>
        <w:rPr>
          <w:lang w:val="en-US"/>
        </w:rPr>
      </w:pPr>
      <w:r w:rsidRPr="009F44EE">
        <w:rPr>
          <w:lang w:val="en-US"/>
        </w:rPr>
        <w:t xml:space="preserve">SIBUR Group carries out its charitable activities </w:t>
      </w:r>
      <w:r w:rsidR="0085715A" w:rsidRPr="009F44EE">
        <w:rPr>
          <w:lang w:val="en-US"/>
        </w:rPr>
        <w:t>in</w:t>
      </w:r>
      <w:r w:rsidRPr="009F44EE">
        <w:rPr>
          <w:lang w:val="en-US"/>
        </w:rPr>
        <w:t xml:space="preserve"> a systematic</w:t>
      </w:r>
      <w:r w:rsidR="0085715A" w:rsidRPr="009F44EE">
        <w:rPr>
          <w:lang w:val="en-US"/>
        </w:rPr>
        <w:t xml:space="preserve"> and</w:t>
      </w:r>
      <w:r w:rsidRPr="009F44EE">
        <w:rPr>
          <w:lang w:val="en-US"/>
        </w:rPr>
        <w:t xml:space="preserve"> long-term </w:t>
      </w:r>
      <w:r w:rsidR="0085715A" w:rsidRPr="009F44EE">
        <w:rPr>
          <w:lang w:val="en-US"/>
        </w:rPr>
        <w:t>manner</w:t>
      </w:r>
      <w:r w:rsidR="0085715A" w:rsidRPr="009F44EE">
        <w:rPr>
          <w:lang w:val="en-US"/>
        </w:rPr>
        <w:t xml:space="preserve">, drawing on the experience gained in the course of </w:t>
      </w:r>
      <w:r w:rsidR="0085715A" w:rsidRPr="009F44EE">
        <w:rPr>
          <w:lang w:val="en-US"/>
        </w:rPr>
        <w:t xml:space="preserve">previously implemented </w:t>
      </w:r>
      <w:r w:rsidR="0085715A" w:rsidRPr="009F44EE">
        <w:rPr>
          <w:lang w:val="en-US"/>
        </w:rPr>
        <w:t>projects when planning and budgeting its charitable activities</w:t>
      </w:r>
      <w:r w:rsidRPr="009F44EE">
        <w:rPr>
          <w:lang w:val="en-US"/>
        </w:rPr>
        <w:t>.</w:t>
      </w:r>
    </w:p>
    <w:p w14:paraId="4C80C9E1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03CDAB09" w14:textId="41B7729B" w:rsidR="00FD4646" w:rsidRPr="009F44EE" w:rsidRDefault="0085715A">
      <w:pPr>
        <w:pStyle w:val="ListParagraph"/>
        <w:numPr>
          <w:ilvl w:val="1"/>
          <w:numId w:val="4"/>
        </w:numPr>
        <w:tabs>
          <w:tab w:val="left" w:pos="768"/>
        </w:tabs>
        <w:spacing w:before="1"/>
        <w:ind w:right="103"/>
        <w:jc w:val="both"/>
        <w:rPr>
          <w:lang w:val="en-US"/>
        </w:rPr>
      </w:pPr>
      <w:r w:rsidRPr="009F44EE">
        <w:rPr>
          <w:lang w:val="en-US"/>
        </w:rPr>
        <w:t>SIBUR Group defines the goals and objectives of its charitable activities once a year, and after the year is over the results achieved to date</w:t>
      </w:r>
      <w:r w:rsidRPr="009F44EE">
        <w:rPr>
          <w:lang w:val="en-US"/>
        </w:rPr>
        <w:t xml:space="preserve"> undergo a review</w:t>
      </w:r>
      <w:r w:rsidR="00997837" w:rsidRPr="009F44EE">
        <w:rPr>
          <w:lang w:val="en-US"/>
        </w:rPr>
        <w:t xml:space="preserve">. </w:t>
      </w:r>
      <w:r w:rsidRPr="009F44EE">
        <w:rPr>
          <w:lang w:val="en-US"/>
        </w:rPr>
        <w:t>SIBUR</w:t>
      </w:r>
      <w:r w:rsidR="00997837" w:rsidRPr="009F44EE">
        <w:rPr>
          <w:lang w:val="en-US"/>
        </w:rPr>
        <w:t xml:space="preserve"> Group</w:t>
      </w:r>
      <w:r w:rsidR="003F4700" w:rsidRPr="009F44EE">
        <w:rPr>
          <w:lang w:val="en-US"/>
        </w:rPr>
        <w:t xml:space="preserve"> </w:t>
      </w:r>
      <w:r w:rsidR="003F4700" w:rsidRPr="009F44EE">
        <w:rPr>
          <w:lang w:val="en-US"/>
        </w:rPr>
        <w:t>strives</w:t>
      </w:r>
    </w:p>
    <w:p w14:paraId="04273A23" w14:textId="77777777" w:rsidR="00FD4646" w:rsidRPr="009F44EE" w:rsidRDefault="00FD4646">
      <w:pPr>
        <w:jc w:val="both"/>
        <w:rPr>
          <w:lang w:val="en-US"/>
        </w:rPr>
        <w:sectPr w:rsidR="00FD4646" w:rsidRPr="009F44EE">
          <w:pgSz w:w="11910" w:h="16840"/>
          <w:pgMar w:top="1180" w:right="740" w:bottom="1240" w:left="1460" w:header="0" w:footer="1048" w:gutter="0"/>
          <w:cols w:space="720"/>
        </w:sectPr>
      </w:pPr>
    </w:p>
    <w:p w14:paraId="6FEDF73A" w14:textId="0C785991" w:rsidR="00FD4646" w:rsidRPr="009F44EE" w:rsidRDefault="00997837">
      <w:pPr>
        <w:pStyle w:val="BodyText"/>
        <w:spacing w:before="78"/>
        <w:ind w:left="767" w:right="101"/>
        <w:jc w:val="both"/>
        <w:rPr>
          <w:lang w:val="en-US"/>
        </w:rPr>
      </w:pPr>
      <w:r w:rsidRPr="009F44EE">
        <w:rPr>
          <w:lang w:val="en-US"/>
        </w:rPr>
        <w:lastRenderedPageBreak/>
        <w:t>to improve the effectiveness of its charitable activities by</w:t>
      </w:r>
      <w:r w:rsidR="00301E49" w:rsidRPr="009F44EE">
        <w:rPr>
          <w:lang w:val="en-US"/>
        </w:rPr>
        <w:t xml:space="preserve"> </w:t>
      </w:r>
      <w:r w:rsidR="003F4700" w:rsidRPr="009F44EE">
        <w:rPr>
          <w:lang w:val="en-US"/>
        </w:rPr>
        <w:t>endeavoring</w:t>
      </w:r>
      <w:r w:rsidR="00301E49" w:rsidRPr="009F44EE">
        <w:rPr>
          <w:lang w:val="en-US"/>
        </w:rPr>
        <w:t xml:space="preserve"> to</w:t>
      </w:r>
      <w:r w:rsidRPr="009F44EE">
        <w:rPr>
          <w:lang w:val="en-US"/>
        </w:rPr>
        <w:t xml:space="preserve"> achiev</w:t>
      </w:r>
      <w:r w:rsidR="00301E49" w:rsidRPr="009F44EE">
        <w:rPr>
          <w:lang w:val="en-US"/>
        </w:rPr>
        <w:t>e</w:t>
      </w:r>
      <w:r w:rsidRPr="009F44EE">
        <w:rPr>
          <w:lang w:val="en-US"/>
        </w:rPr>
        <w:t xml:space="preserve"> better results </w:t>
      </w:r>
      <w:r w:rsidR="00301E49" w:rsidRPr="009F44EE">
        <w:rPr>
          <w:lang w:val="en-US"/>
        </w:rPr>
        <w:t>as per</w:t>
      </w:r>
      <w:r w:rsidRPr="009F44EE">
        <w:rPr>
          <w:lang w:val="en-US"/>
        </w:rPr>
        <w:t xml:space="preserve"> its objectives.</w:t>
      </w:r>
    </w:p>
    <w:p w14:paraId="173253D9" w14:textId="77777777" w:rsidR="00FD4646" w:rsidRPr="009F44EE" w:rsidRDefault="00FD4646">
      <w:pPr>
        <w:pStyle w:val="BodyText"/>
        <w:spacing w:before="10"/>
        <w:rPr>
          <w:sz w:val="21"/>
          <w:lang w:val="en-US"/>
        </w:rPr>
      </w:pPr>
    </w:p>
    <w:p w14:paraId="00C77557" w14:textId="6DDA6E6C" w:rsidR="00FD4646" w:rsidRPr="009F44EE" w:rsidRDefault="00997837">
      <w:pPr>
        <w:pStyle w:val="ListParagraph"/>
        <w:numPr>
          <w:ilvl w:val="1"/>
          <w:numId w:val="4"/>
        </w:numPr>
        <w:tabs>
          <w:tab w:val="left" w:pos="768"/>
        </w:tabs>
        <w:spacing w:before="1"/>
        <w:ind w:right="106"/>
        <w:jc w:val="both"/>
        <w:rPr>
          <w:lang w:val="en-US"/>
        </w:rPr>
      </w:pPr>
      <w:r w:rsidRPr="009F44EE">
        <w:rPr>
          <w:lang w:val="en-US"/>
        </w:rPr>
        <w:t xml:space="preserve">SIBUR Group guarantees </w:t>
      </w:r>
      <w:r w:rsidR="00301E49" w:rsidRPr="009F44EE">
        <w:rPr>
          <w:lang w:val="en-US"/>
        </w:rPr>
        <w:t xml:space="preserve">that it will </w:t>
      </w:r>
      <w:r w:rsidRPr="009F44EE">
        <w:rPr>
          <w:lang w:val="en-US"/>
        </w:rPr>
        <w:t>fulfil</w:t>
      </w:r>
      <w:r w:rsidR="00301E49" w:rsidRPr="009F44EE">
        <w:rPr>
          <w:lang w:val="en-US"/>
        </w:rPr>
        <w:t xml:space="preserve"> all of i</w:t>
      </w:r>
      <w:r w:rsidRPr="009F44EE">
        <w:rPr>
          <w:lang w:val="en-US"/>
        </w:rPr>
        <w:t xml:space="preserve">ts </w:t>
      </w:r>
      <w:r w:rsidR="00301E49" w:rsidRPr="009F44EE">
        <w:rPr>
          <w:lang w:val="en-US"/>
        </w:rPr>
        <w:t xml:space="preserve">commitments while </w:t>
      </w:r>
      <w:r w:rsidRPr="009F44EE">
        <w:rPr>
          <w:lang w:val="en-US"/>
        </w:rPr>
        <w:t>reserv</w:t>
      </w:r>
      <w:r w:rsidR="00301E49" w:rsidRPr="009F44EE">
        <w:rPr>
          <w:lang w:val="en-US"/>
        </w:rPr>
        <w:t>ing</w:t>
      </w:r>
      <w:r w:rsidRPr="009F44EE">
        <w:rPr>
          <w:lang w:val="en-US"/>
        </w:rPr>
        <w:t xml:space="preserve"> the right to revise </w:t>
      </w:r>
      <w:r w:rsidR="00301E49" w:rsidRPr="009F44EE">
        <w:rPr>
          <w:lang w:val="en-US"/>
        </w:rPr>
        <w:t xml:space="preserve">annually </w:t>
      </w:r>
      <w:r w:rsidRPr="009F44EE">
        <w:rPr>
          <w:lang w:val="en-US"/>
        </w:rPr>
        <w:t xml:space="preserve">the scope of its social obligations </w:t>
      </w:r>
      <w:r w:rsidR="00301E49" w:rsidRPr="009F44EE">
        <w:rPr>
          <w:lang w:val="en-US"/>
        </w:rPr>
        <w:t>pursuant to</w:t>
      </w:r>
      <w:r w:rsidRPr="009F44EE">
        <w:rPr>
          <w:lang w:val="en-US"/>
        </w:rPr>
        <w:t xml:space="preserve"> an objective assessment of its position.</w:t>
      </w:r>
    </w:p>
    <w:p w14:paraId="7EED4559" w14:textId="77777777" w:rsidR="00FD4646" w:rsidRPr="009F44EE" w:rsidRDefault="00FD4646">
      <w:pPr>
        <w:pStyle w:val="BodyText"/>
        <w:rPr>
          <w:sz w:val="24"/>
          <w:lang w:val="en-US"/>
        </w:rPr>
      </w:pPr>
    </w:p>
    <w:p w14:paraId="6F8A50C1" w14:textId="77777777" w:rsidR="00FD4646" w:rsidRPr="009F44EE" w:rsidRDefault="00FD4646">
      <w:pPr>
        <w:pStyle w:val="BodyText"/>
        <w:spacing w:before="1"/>
        <w:rPr>
          <w:sz w:val="20"/>
          <w:lang w:val="en-US"/>
        </w:rPr>
      </w:pPr>
    </w:p>
    <w:p w14:paraId="2848F75F" w14:textId="639F13CA" w:rsidR="00FD4646" w:rsidRPr="009F44EE" w:rsidRDefault="00997837">
      <w:pPr>
        <w:pStyle w:val="Heading1"/>
        <w:numPr>
          <w:ilvl w:val="1"/>
          <w:numId w:val="7"/>
        </w:numPr>
        <w:tabs>
          <w:tab w:val="left" w:pos="911"/>
          <w:tab w:val="left" w:pos="912"/>
        </w:tabs>
        <w:ind w:left="911" w:hanging="570"/>
        <w:jc w:val="left"/>
        <w:rPr>
          <w:sz w:val="28"/>
          <w:lang w:val="en-US"/>
        </w:rPr>
      </w:pPr>
      <w:bookmarkStart w:id="4" w:name="_bookmark4"/>
      <w:bookmarkEnd w:id="4"/>
      <w:r w:rsidRPr="009F44EE">
        <w:rPr>
          <w:lang w:val="en-US"/>
        </w:rPr>
        <w:t xml:space="preserve">SIBUR Group's </w:t>
      </w:r>
      <w:r w:rsidR="00301E49" w:rsidRPr="009F44EE">
        <w:rPr>
          <w:lang w:val="en-US"/>
        </w:rPr>
        <w:t xml:space="preserve">Formula </w:t>
      </w:r>
      <w:r w:rsidR="00301E49" w:rsidRPr="009F44EE">
        <w:rPr>
          <w:lang w:val="en-US"/>
        </w:rPr>
        <w:t xml:space="preserve">for </w:t>
      </w:r>
      <w:r w:rsidRPr="009F44EE">
        <w:rPr>
          <w:lang w:val="en-US"/>
        </w:rPr>
        <w:t>Good Deeds charity program</w:t>
      </w:r>
    </w:p>
    <w:p w14:paraId="40B5088F" w14:textId="6CB572B2" w:rsidR="00FD4646" w:rsidRPr="009F44EE" w:rsidRDefault="00997837" w:rsidP="00301E49">
      <w:pPr>
        <w:pStyle w:val="ListParagraph"/>
        <w:numPr>
          <w:ilvl w:val="1"/>
          <w:numId w:val="3"/>
        </w:numPr>
        <w:tabs>
          <w:tab w:val="left" w:pos="768"/>
        </w:tabs>
        <w:spacing w:before="1"/>
        <w:ind w:right="102"/>
        <w:jc w:val="both"/>
        <w:rPr>
          <w:lang w:val="en-US"/>
        </w:rPr>
      </w:pPr>
      <w:r w:rsidRPr="009F44EE">
        <w:rPr>
          <w:lang w:val="en-US"/>
        </w:rPr>
        <w:t xml:space="preserve">In order to improve the </w:t>
      </w:r>
      <w:r w:rsidR="00301E49" w:rsidRPr="009F44EE">
        <w:rPr>
          <w:lang w:val="en-US"/>
        </w:rPr>
        <w:t>effectiveness</w:t>
      </w:r>
      <w:r w:rsidRPr="009F44EE">
        <w:rPr>
          <w:lang w:val="en-US"/>
        </w:rPr>
        <w:t xml:space="preserve"> of </w:t>
      </w:r>
      <w:r w:rsidR="00301E49" w:rsidRPr="009F44EE">
        <w:rPr>
          <w:lang w:val="en-US"/>
        </w:rPr>
        <w:t xml:space="preserve">SIBUR Group’s </w:t>
      </w:r>
      <w:r w:rsidRPr="009F44EE">
        <w:rPr>
          <w:lang w:val="en-US"/>
        </w:rPr>
        <w:t xml:space="preserve">charitable activities, all </w:t>
      </w:r>
      <w:r w:rsidR="00301E49" w:rsidRPr="009F44EE">
        <w:rPr>
          <w:lang w:val="en-US"/>
        </w:rPr>
        <w:t xml:space="preserve">its </w:t>
      </w:r>
      <w:r w:rsidRPr="009F44EE">
        <w:rPr>
          <w:lang w:val="en-US"/>
        </w:rPr>
        <w:t xml:space="preserve">charitable and partially sponsored projects have been </w:t>
      </w:r>
      <w:r w:rsidR="00301E49" w:rsidRPr="009F44EE">
        <w:rPr>
          <w:lang w:val="en-US"/>
        </w:rPr>
        <w:t>consolidated</w:t>
      </w:r>
      <w:r w:rsidRPr="009F44EE">
        <w:rPr>
          <w:lang w:val="en-US"/>
        </w:rPr>
        <w:t xml:space="preserve"> under a single charitable program </w:t>
      </w:r>
      <w:r w:rsidR="00301E49" w:rsidRPr="009F44EE">
        <w:rPr>
          <w:lang w:val="en-US"/>
        </w:rPr>
        <w:t xml:space="preserve">titled </w:t>
      </w:r>
      <w:r w:rsidRPr="009F44EE">
        <w:rPr>
          <w:lang w:val="en-US"/>
        </w:rPr>
        <w:t xml:space="preserve">"The Formula </w:t>
      </w:r>
      <w:r w:rsidR="00301E49" w:rsidRPr="009F44EE">
        <w:rPr>
          <w:lang w:val="en-US"/>
        </w:rPr>
        <w:t>for</w:t>
      </w:r>
      <w:r w:rsidRPr="009F44EE">
        <w:rPr>
          <w:lang w:val="en-US"/>
        </w:rPr>
        <w:t xml:space="preserve"> Good Deeds" (hereinafter referred to as the "Program").</w:t>
      </w:r>
    </w:p>
    <w:p w14:paraId="7C162DB0" w14:textId="77777777" w:rsidR="00FD4646" w:rsidRPr="009F44EE" w:rsidRDefault="00FD4646">
      <w:pPr>
        <w:pStyle w:val="BodyText"/>
        <w:rPr>
          <w:sz w:val="24"/>
          <w:lang w:val="en-US"/>
        </w:rPr>
      </w:pPr>
    </w:p>
    <w:p w14:paraId="79E3ADAC" w14:textId="77777777" w:rsidR="00FD4646" w:rsidRPr="009F44EE" w:rsidRDefault="00FD4646">
      <w:pPr>
        <w:pStyle w:val="BodyText"/>
        <w:spacing w:before="10"/>
        <w:rPr>
          <w:sz w:val="19"/>
          <w:lang w:val="en-US"/>
        </w:rPr>
      </w:pPr>
    </w:p>
    <w:p w14:paraId="2E8A9FB0" w14:textId="70720468" w:rsidR="00FD4646" w:rsidRPr="009F44EE" w:rsidRDefault="00997837">
      <w:pPr>
        <w:pStyle w:val="ListParagraph"/>
        <w:numPr>
          <w:ilvl w:val="1"/>
          <w:numId w:val="3"/>
        </w:numPr>
        <w:tabs>
          <w:tab w:val="left" w:pos="768"/>
        </w:tabs>
        <w:ind w:right="105"/>
        <w:jc w:val="both"/>
        <w:rPr>
          <w:lang w:val="en-US"/>
        </w:rPr>
      </w:pPr>
      <w:r w:rsidRPr="009F44EE">
        <w:rPr>
          <w:lang w:val="en-US"/>
        </w:rPr>
        <w:t>The program is being implemented in</w:t>
      </w:r>
      <w:r w:rsidR="00301E49" w:rsidRPr="009F44EE">
        <w:rPr>
          <w:lang w:val="en-US"/>
        </w:rPr>
        <w:t xml:space="preserve"> the following priority focus</w:t>
      </w:r>
      <w:r w:rsidRPr="009F44EE">
        <w:rPr>
          <w:lang w:val="en-US"/>
        </w:rPr>
        <w:t xml:space="preserve"> areas identified as </w:t>
      </w:r>
      <w:r w:rsidR="00301E49" w:rsidRPr="009F44EE">
        <w:rPr>
          <w:lang w:val="en-US"/>
        </w:rPr>
        <w:t>such</w:t>
      </w:r>
      <w:r w:rsidRPr="009F44EE">
        <w:rPr>
          <w:lang w:val="en-US"/>
        </w:rPr>
        <w:t xml:space="preserve"> by SIBUR Group:</w:t>
      </w:r>
    </w:p>
    <w:p w14:paraId="171CF4B0" w14:textId="44339DBD" w:rsidR="00FD4646" w:rsidRPr="009F44EE" w:rsidRDefault="00997837">
      <w:pPr>
        <w:pStyle w:val="ListParagraph"/>
        <w:numPr>
          <w:ilvl w:val="2"/>
          <w:numId w:val="3"/>
        </w:numPr>
        <w:tabs>
          <w:tab w:val="left" w:pos="1541"/>
        </w:tabs>
        <w:spacing w:before="14" w:line="223" w:lineRule="auto"/>
        <w:ind w:right="104"/>
        <w:rPr>
          <w:lang w:val="en-US"/>
        </w:rPr>
      </w:pPr>
      <w:r w:rsidRPr="009F44EE">
        <w:rPr>
          <w:b/>
          <w:lang w:val="en-US"/>
        </w:rPr>
        <w:t xml:space="preserve">Focus Area 1 "Urban Development": </w:t>
      </w:r>
      <w:r w:rsidRPr="009F44EE">
        <w:rPr>
          <w:bCs/>
          <w:lang w:val="en-US"/>
        </w:rPr>
        <w:t xml:space="preserve">promoting sustainable development and improving </w:t>
      </w:r>
      <w:r w:rsidR="006B623B" w:rsidRPr="009F44EE">
        <w:rPr>
          <w:bCs/>
          <w:lang w:val="en-US"/>
        </w:rPr>
        <w:t>living standards</w:t>
      </w:r>
      <w:r w:rsidRPr="009F44EE">
        <w:rPr>
          <w:bCs/>
          <w:lang w:val="en-US"/>
        </w:rPr>
        <w:t xml:space="preserve"> in the cities where </w:t>
      </w:r>
      <w:r w:rsidR="006B623B" w:rsidRPr="009F44EE">
        <w:rPr>
          <w:bCs/>
          <w:lang w:val="en-US"/>
        </w:rPr>
        <w:t>the company</w:t>
      </w:r>
      <w:r w:rsidRPr="009F44EE">
        <w:rPr>
          <w:bCs/>
          <w:lang w:val="en-US"/>
        </w:rPr>
        <w:t xml:space="preserve"> operate</w:t>
      </w:r>
      <w:r w:rsidR="006B623B" w:rsidRPr="009F44EE">
        <w:rPr>
          <w:bCs/>
          <w:lang w:val="en-US"/>
        </w:rPr>
        <w:t>s</w:t>
      </w:r>
      <w:r w:rsidRPr="009F44EE">
        <w:rPr>
          <w:bCs/>
          <w:lang w:val="en-US"/>
        </w:rPr>
        <w:t>.</w:t>
      </w:r>
    </w:p>
    <w:p w14:paraId="4CE3BDEE" w14:textId="18FD7C3A" w:rsidR="00FD4646" w:rsidRPr="009F44EE" w:rsidRDefault="00301E49">
      <w:pPr>
        <w:pStyle w:val="ListParagraph"/>
        <w:numPr>
          <w:ilvl w:val="2"/>
          <w:numId w:val="3"/>
        </w:numPr>
        <w:tabs>
          <w:tab w:val="left" w:pos="1541"/>
        </w:tabs>
        <w:spacing w:before="11" w:line="230" w:lineRule="auto"/>
        <w:ind w:right="106"/>
        <w:rPr>
          <w:lang w:val="en-US"/>
        </w:rPr>
      </w:pPr>
      <w:r w:rsidRPr="009F44EE">
        <w:rPr>
          <w:b/>
          <w:lang w:val="en-US"/>
        </w:rPr>
        <w:t>Focus Area</w:t>
      </w:r>
      <w:r w:rsidR="00997837" w:rsidRPr="009F44EE">
        <w:rPr>
          <w:b/>
          <w:lang w:val="en-US"/>
        </w:rPr>
        <w:t xml:space="preserve"> 2 "Education and </w:t>
      </w:r>
      <w:r w:rsidR="006B623B" w:rsidRPr="009F44EE">
        <w:rPr>
          <w:b/>
          <w:lang w:val="en-US"/>
        </w:rPr>
        <w:t>S</w:t>
      </w:r>
      <w:r w:rsidR="00997837" w:rsidRPr="009F44EE">
        <w:rPr>
          <w:b/>
          <w:lang w:val="en-US"/>
        </w:rPr>
        <w:t xml:space="preserve">cience": </w:t>
      </w:r>
      <w:r w:rsidR="00997837" w:rsidRPr="009F44EE">
        <w:rPr>
          <w:bCs/>
          <w:lang w:val="en-US"/>
        </w:rPr>
        <w:t>support</w:t>
      </w:r>
      <w:r w:rsidR="006B623B" w:rsidRPr="009F44EE">
        <w:rPr>
          <w:bCs/>
          <w:lang w:val="en-US"/>
        </w:rPr>
        <w:t>ing</w:t>
      </w:r>
      <w:r w:rsidR="00997837" w:rsidRPr="009F44EE">
        <w:rPr>
          <w:bCs/>
          <w:lang w:val="en-US"/>
        </w:rPr>
        <w:t xml:space="preserve"> and </w:t>
      </w:r>
      <w:r w:rsidR="006B623B" w:rsidRPr="009F44EE">
        <w:rPr>
          <w:bCs/>
          <w:lang w:val="en-US"/>
        </w:rPr>
        <w:t>advancing</w:t>
      </w:r>
      <w:r w:rsidR="00997837" w:rsidRPr="009F44EE">
        <w:rPr>
          <w:bCs/>
          <w:lang w:val="en-US"/>
        </w:rPr>
        <w:t xml:space="preserve"> chemical science and science education and </w:t>
      </w:r>
      <w:r w:rsidR="006B623B" w:rsidRPr="009F44EE">
        <w:rPr>
          <w:bCs/>
          <w:lang w:val="en-US"/>
        </w:rPr>
        <w:t>promoting</w:t>
      </w:r>
      <w:r w:rsidR="00997837" w:rsidRPr="009F44EE">
        <w:rPr>
          <w:bCs/>
          <w:lang w:val="en-US"/>
        </w:rPr>
        <w:t xml:space="preserve"> the chemical industry as a promising </w:t>
      </w:r>
      <w:r w:rsidR="006B623B" w:rsidRPr="009F44EE">
        <w:rPr>
          <w:bCs/>
          <w:lang w:val="en-US"/>
        </w:rPr>
        <w:t xml:space="preserve">field for </w:t>
      </w:r>
      <w:r w:rsidR="00997837" w:rsidRPr="009F44EE">
        <w:rPr>
          <w:bCs/>
          <w:lang w:val="en-US"/>
        </w:rPr>
        <w:t xml:space="preserve">career </w:t>
      </w:r>
      <w:r w:rsidR="006B623B" w:rsidRPr="009F44EE">
        <w:rPr>
          <w:bCs/>
          <w:lang w:val="en-US"/>
        </w:rPr>
        <w:t xml:space="preserve">opportunities </w:t>
      </w:r>
      <w:r w:rsidR="00997837" w:rsidRPr="009F44EE">
        <w:rPr>
          <w:bCs/>
          <w:lang w:val="en-US"/>
        </w:rPr>
        <w:t xml:space="preserve">and </w:t>
      </w:r>
      <w:r w:rsidR="006B623B" w:rsidRPr="009F44EE">
        <w:rPr>
          <w:bCs/>
          <w:lang w:val="en-US"/>
        </w:rPr>
        <w:t>personal advancement</w:t>
      </w:r>
      <w:r w:rsidR="00997837" w:rsidRPr="009F44EE">
        <w:rPr>
          <w:bCs/>
          <w:lang w:val="en-US"/>
        </w:rPr>
        <w:t>.</w:t>
      </w:r>
    </w:p>
    <w:p w14:paraId="57FA43ED" w14:textId="1ACF0D34" w:rsidR="00FD4646" w:rsidRPr="009F44EE" w:rsidRDefault="00301E49">
      <w:pPr>
        <w:pStyle w:val="ListParagraph"/>
        <w:numPr>
          <w:ilvl w:val="2"/>
          <w:numId w:val="3"/>
        </w:numPr>
        <w:tabs>
          <w:tab w:val="left" w:pos="1541"/>
        </w:tabs>
        <w:spacing w:before="16" w:line="223" w:lineRule="auto"/>
        <w:ind w:right="103"/>
        <w:rPr>
          <w:bCs/>
          <w:lang w:val="en-US"/>
        </w:rPr>
      </w:pPr>
      <w:r w:rsidRPr="009F44EE">
        <w:rPr>
          <w:b/>
          <w:lang w:val="en-US"/>
        </w:rPr>
        <w:t>Focus Area</w:t>
      </w:r>
      <w:r w:rsidR="00997837" w:rsidRPr="009F44EE">
        <w:rPr>
          <w:b/>
          <w:lang w:val="en-US"/>
        </w:rPr>
        <w:t xml:space="preserve"> 3 "Sports and Healthy </w:t>
      </w:r>
      <w:r w:rsidRPr="009F44EE">
        <w:rPr>
          <w:b/>
          <w:lang w:val="en-US"/>
        </w:rPr>
        <w:t>Living</w:t>
      </w:r>
      <w:r w:rsidR="00997837" w:rsidRPr="009F44EE">
        <w:rPr>
          <w:b/>
          <w:lang w:val="en-US"/>
        </w:rPr>
        <w:t xml:space="preserve">": </w:t>
      </w:r>
      <w:r w:rsidR="00997837" w:rsidRPr="009F44EE">
        <w:rPr>
          <w:bCs/>
          <w:lang w:val="en-US"/>
        </w:rPr>
        <w:t>creat</w:t>
      </w:r>
      <w:r w:rsidR="006B623B" w:rsidRPr="009F44EE">
        <w:rPr>
          <w:bCs/>
          <w:lang w:val="en-US"/>
        </w:rPr>
        <w:t>ing</w:t>
      </w:r>
      <w:r w:rsidR="00997837" w:rsidRPr="009F44EE">
        <w:rPr>
          <w:bCs/>
          <w:lang w:val="en-US"/>
        </w:rPr>
        <w:t xml:space="preserve"> conditions for </w:t>
      </w:r>
      <w:r w:rsidR="006B623B" w:rsidRPr="009F44EE">
        <w:rPr>
          <w:bCs/>
          <w:lang w:val="en-US"/>
        </w:rPr>
        <w:t>athletic</w:t>
      </w:r>
      <w:r w:rsidR="00997837" w:rsidRPr="009F44EE">
        <w:rPr>
          <w:bCs/>
          <w:lang w:val="en-US"/>
        </w:rPr>
        <w:t xml:space="preserve"> activities and </w:t>
      </w:r>
      <w:r w:rsidR="006B623B" w:rsidRPr="009F44EE">
        <w:rPr>
          <w:bCs/>
          <w:lang w:val="en-US"/>
        </w:rPr>
        <w:t>promoting</w:t>
      </w:r>
      <w:r w:rsidR="00997837" w:rsidRPr="009F44EE">
        <w:rPr>
          <w:bCs/>
          <w:lang w:val="en-US"/>
        </w:rPr>
        <w:t xml:space="preserve"> healthy </w:t>
      </w:r>
      <w:r w:rsidR="006B623B" w:rsidRPr="009F44EE">
        <w:rPr>
          <w:bCs/>
          <w:lang w:val="en-US"/>
        </w:rPr>
        <w:t>living</w:t>
      </w:r>
      <w:r w:rsidR="00997837" w:rsidRPr="009F44EE">
        <w:rPr>
          <w:bCs/>
          <w:lang w:val="en-US"/>
        </w:rPr>
        <w:t>.</w:t>
      </w:r>
    </w:p>
    <w:p w14:paraId="370CCD97" w14:textId="0156111B" w:rsidR="00FD4646" w:rsidRPr="009F44EE" w:rsidRDefault="00301E49">
      <w:pPr>
        <w:pStyle w:val="ListParagraph"/>
        <w:numPr>
          <w:ilvl w:val="2"/>
          <w:numId w:val="3"/>
        </w:numPr>
        <w:tabs>
          <w:tab w:val="left" w:pos="1541"/>
        </w:tabs>
        <w:spacing w:before="16" w:line="223" w:lineRule="auto"/>
        <w:ind w:right="105"/>
        <w:rPr>
          <w:bCs/>
          <w:lang w:val="en-US"/>
        </w:rPr>
      </w:pPr>
      <w:r w:rsidRPr="009F44EE">
        <w:rPr>
          <w:b/>
          <w:lang w:val="en-US"/>
        </w:rPr>
        <w:t xml:space="preserve">Focus Area </w:t>
      </w:r>
      <w:r w:rsidR="00997837" w:rsidRPr="009F44EE">
        <w:rPr>
          <w:b/>
          <w:lang w:val="en-US"/>
        </w:rPr>
        <w:t xml:space="preserve">4 "Environmental </w:t>
      </w:r>
      <w:r w:rsidR="006B623B" w:rsidRPr="009F44EE">
        <w:rPr>
          <w:b/>
          <w:lang w:val="en-US"/>
        </w:rPr>
        <w:t>P</w:t>
      </w:r>
      <w:r w:rsidR="00997837" w:rsidRPr="009F44EE">
        <w:rPr>
          <w:b/>
          <w:lang w:val="en-US"/>
        </w:rPr>
        <w:t xml:space="preserve">rotection": </w:t>
      </w:r>
      <w:r w:rsidR="006B623B" w:rsidRPr="009F44EE">
        <w:rPr>
          <w:bCs/>
          <w:lang w:val="en-US"/>
        </w:rPr>
        <w:t>delivery of e</w:t>
      </w:r>
      <w:r w:rsidR="00997837" w:rsidRPr="009F44EE">
        <w:rPr>
          <w:bCs/>
          <w:lang w:val="en-US"/>
        </w:rPr>
        <w:t xml:space="preserve">nvironmental education, organization </w:t>
      </w:r>
      <w:r w:rsidR="006B623B" w:rsidRPr="009F44EE">
        <w:rPr>
          <w:bCs/>
          <w:lang w:val="en-US"/>
        </w:rPr>
        <w:t xml:space="preserve">of </w:t>
      </w:r>
      <w:r w:rsidR="00997837" w:rsidRPr="009F44EE">
        <w:rPr>
          <w:bCs/>
          <w:lang w:val="en-US"/>
        </w:rPr>
        <w:t xml:space="preserve">and support </w:t>
      </w:r>
      <w:r w:rsidR="006B623B" w:rsidRPr="009F44EE">
        <w:rPr>
          <w:bCs/>
          <w:lang w:val="en-US"/>
        </w:rPr>
        <w:t>for</w:t>
      </w:r>
      <w:r w:rsidR="00997837" w:rsidRPr="009F44EE">
        <w:rPr>
          <w:bCs/>
          <w:lang w:val="en-US"/>
        </w:rPr>
        <w:t xml:space="preserve"> </w:t>
      </w:r>
      <w:r w:rsidR="006B623B" w:rsidRPr="009F44EE">
        <w:rPr>
          <w:bCs/>
          <w:lang w:val="en-US"/>
        </w:rPr>
        <w:t>conservation</w:t>
      </w:r>
      <w:r w:rsidR="00997837" w:rsidRPr="009F44EE">
        <w:rPr>
          <w:bCs/>
          <w:lang w:val="en-US"/>
        </w:rPr>
        <w:t xml:space="preserve"> activities.</w:t>
      </w:r>
    </w:p>
    <w:p w14:paraId="0137E251" w14:textId="63A68452" w:rsidR="00FD4646" w:rsidRPr="009F44EE" w:rsidRDefault="00301E49">
      <w:pPr>
        <w:pStyle w:val="ListParagraph"/>
        <w:numPr>
          <w:ilvl w:val="2"/>
          <w:numId w:val="3"/>
        </w:numPr>
        <w:tabs>
          <w:tab w:val="left" w:pos="1541"/>
        </w:tabs>
        <w:spacing w:before="17" w:line="223" w:lineRule="auto"/>
        <w:ind w:right="107"/>
        <w:rPr>
          <w:bCs/>
          <w:lang w:val="en-US"/>
        </w:rPr>
      </w:pPr>
      <w:r w:rsidRPr="009F44EE">
        <w:rPr>
          <w:b/>
          <w:lang w:val="en-US"/>
        </w:rPr>
        <w:t xml:space="preserve">Focus Area </w:t>
      </w:r>
      <w:r w:rsidR="00997837" w:rsidRPr="009F44EE">
        <w:rPr>
          <w:b/>
          <w:lang w:val="en-US"/>
        </w:rPr>
        <w:t xml:space="preserve">5 "Culture": </w:t>
      </w:r>
      <w:r w:rsidR="006B623B" w:rsidRPr="009F44EE">
        <w:rPr>
          <w:bCs/>
          <w:lang w:val="en-US"/>
        </w:rPr>
        <w:t xml:space="preserve">facilitating </w:t>
      </w:r>
      <w:r w:rsidR="00997837" w:rsidRPr="009F44EE">
        <w:rPr>
          <w:bCs/>
          <w:lang w:val="en-US"/>
        </w:rPr>
        <w:t xml:space="preserve">implementation of cultural projects and </w:t>
      </w:r>
      <w:r w:rsidR="006B623B" w:rsidRPr="009F44EE">
        <w:rPr>
          <w:bCs/>
          <w:lang w:val="en-US"/>
        </w:rPr>
        <w:t>advancement</w:t>
      </w:r>
      <w:r w:rsidR="00997837" w:rsidRPr="009F44EE">
        <w:rPr>
          <w:bCs/>
          <w:lang w:val="en-US"/>
        </w:rPr>
        <w:t xml:space="preserve"> of children's and young people's creativity</w:t>
      </w:r>
      <w:r w:rsidR="006B623B" w:rsidRPr="009F44EE">
        <w:rPr>
          <w:bCs/>
          <w:lang w:val="en-US"/>
        </w:rPr>
        <w:t xml:space="preserve"> and talent development</w:t>
      </w:r>
      <w:r w:rsidR="00997837" w:rsidRPr="009F44EE">
        <w:rPr>
          <w:bCs/>
          <w:lang w:val="en-US"/>
        </w:rPr>
        <w:t>.</w:t>
      </w:r>
    </w:p>
    <w:p w14:paraId="57F1E357" w14:textId="42EFC270" w:rsidR="00FD4646" w:rsidRPr="009F44EE" w:rsidRDefault="00997837">
      <w:pPr>
        <w:pStyle w:val="ListParagraph"/>
        <w:numPr>
          <w:ilvl w:val="2"/>
          <w:numId w:val="3"/>
        </w:numPr>
        <w:tabs>
          <w:tab w:val="left" w:pos="1541"/>
        </w:tabs>
        <w:spacing w:before="8" w:line="230" w:lineRule="auto"/>
        <w:ind w:right="105"/>
        <w:rPr>
          <w:lang w:val="en-US"/>
        </w:rPr>
      </w:pPr>
      <w:r w:rsidRPr="009F44EE">
        <w:rPr>
          <w:b/>
          <w:lang w:val="en-US"/>
        </w:rPr>
        <w:t xml:space="preserve">Focus Area 6 </w:t>
      </w:r>
      <w:r w:rsidR="00301E49" w:rsidRPr="009F44EE">
        <w:rPr>
          <w:b/>
          <w:lang w:val="en-US"/>
        </w:rPr>
        <w:t>“</w:t>
      </w:r>
      <w:r w:rsidRPr="009F44EE">
        <w:rPr>
          <w:b/>
          <w:lang w:val="en-US"/>
        </w:rPr>
        <w:t>Volunteering</w:t>
      </w:r>
      <w:r w:rsidR="00301E49" w:rsidRPr="009F44EE">
        <w:rPr>
          <w:b/>
          <w:lang w:val="en-US"/>
        </w:rPr>
        <w:t>”</w:t>
      </w:r>
      <w:r w:rsidRPr="009F44EE">
        <w:rPr>
          <w:b/>
          <w:lang w:val="en-US"/>
        </w:rPr>
        <w:t xml:space="preserve">: </w:t>
      </w:r>
      <w:r w:rsidRPr="009F44EE">
        <w:rPr>
          <w:bCs/>
          <w:lang w:val="en-US"/>
        </w:rPr>
        <w:t xml:space="preserve">uniting </w:t>
      </w:r>
      <w:r w:rsidR="006B623B" w:rsidRPr="009F44EE">
        <w:rPr>
          <w:bCs/>
          <w:lang w:val="en-US"/>
        </w:rPr>
        <w:t>SIBUR Group</w:t>
      </w:r>
      <w:r w:rsidR="006B623B" w:rsidRPr="009F44EE">
        <w:rPr>
          <w:bCs/>
          <w:lang w:val="en-US"/>
        </w:rPr>
        <w:t>’s</w:t>
      </w:r>
      <w:r w:rsidR="006B623B" w:rsidRPr="009F44EE">
        <w:rPr>
          <w:bCs/>
          <w:lang w:val="en-US"/>
        </w:rPr>
        <w:t xml:space="preserve"> </w:t>
      </w:r>
      <w:r w:rsidRPr="009F44EE">
        <w:rPr>
          <w:bCs/>
          <w:lang w:val="en-US"/>
        </w:rPr>
        <w:t xml:space="preserve">employees and residents of the regions where </w:t>
      </w:r>
      <w:r w:rsidR="006B623B" w:rsidRPr="009F44EE">
        <w:rPr>
          <w:bCs/>
          <w:lang w:val="en-US"/>
        </w:rPr>
        <w:t>it</w:t>
      </w:r>
      <w:r w:rsidRPr="009F44EE">
        <w:rPr>
          <w:bCs/>
          <w:lang w:val="en-US"/>
        </w:rPr>
        <w:t xml:space="preserve"> operates around </w:t>
      </w:r>
      <w:r w:rsidR="006B623B" w:rsidRPr="009F44EE">
        <w:rPr>
          <w:bCs/>
          <w:lang w:val="en-US"/>
        </w:rPr>
        <w:t>shared</w:t>
      </w:r>
      <w:r w:rsidRPr="009F44EE">
        <w:rPr>
          <w:bCs/>
          <w:lang w:val="en-US"/>
        </w:rPr>
        <w:t xml:space="preserve"> human values and </w:t>
      </w:r>
      <w:r w:rsidR="006B623B" w:rsidRPr="009F44EE">
        <w:rPr>
          <w:bCs/>
          <w:lang w:val="en-US"/>
        </w:rPr>
        <w:t>getting them</w:t>
      </w:r>
      <w:r w:rsidR="00CD5DD7" w:rsidRPr="009F44EE">
        <w:rPr>
          <w:bCs/>
          <w:lang w:val="en-US"/>
        </w:rPr>
        <w:t xml:space="preserve"> involved</w:t>
      </w:r>
      <w:r w:rsidRPr="009F44EE">
        <w:rPr>
          <w:bCs/>
          <w:lang w:val="en-US"/>
        </w:rPr>
        <w:t xml:space="preserve"> </w:t>
      </w:r>
      <w:r w:rsidR="00CD5DD7" w:rsidRPr="009F44EE">
        <w:rPr>
          <w:bCs/>
          <w:lang w:val="en-US"/>
        </w:rPr>
        <w:t>in</w:t>
      </w:r>
      <w:r w:rsidRPr="009F44EE">
        <w:rPr>
          <w:bCs/>
          <w:lang w:val="en-US"/>
        </w:rPr>
        <w:t xml:space="preserve"> socially important projects</w:t>
      </w:r>
      <w:r w:rsidR="00CD5DD7" w:rsidRPr="009F44EE">
        <w:rPr>
          <w:bCs/>
          <w:lang w:val="en-US"/>
        </w:rPr>
        <w:t xml:space="preserve"> of their own design</w:t>
      </w:r>
      <w:r w:rsidRPr="009F44EE">
        <w:rPr>
          <w:bCs/>
          <w:lang w:val="en-US"/>
        </w:rPr>
        <w:t>.</w:t>
      </w:r>
    </w:p>
    <w:p w14:paraId="75AB56FF" w14:textId="77777777" w:rsidR="00FD4646" w:rsidRPr="009F44EE" w:rsidRDefault="00FD4646">
      <w:pPr>
        <w:pStyle w:val="BodyText"/>
        <w:spacing w:before="5"/>
        <w:rPr>
          <w:lang w:val="en-US"/>
        </w:rPr>
      </w:pPr>
    </w:p>
    <w:p w14:paraId="49356A80" w14:textId="77777777" w:rsidR="00FD4646" w:rsidRPr="009F44EE" w:rsidRDefault="00997837">
      <w:pPr>
        <w:pStyle w:val="ListParagraph"/>
        <w:numPr>
          <w:ilvl w:val="1"/>
          <w:numId w:val="3"/>
        </w:numPr>
        <w:tabs>
          <w:tab w:val="left" w:pos="767"/>
          <w:tab w:val="left" w:pos="768"/>
        </w:tabs>
        <w:spacing w:line="252" w:lineRule="exact"/>
        <w:rPr>
          <w:lang w:val="en-US"/>
        </w:rPr>
      </w:pPr>
      <w:r w:rsidRPr="009F44EE">
        <w:rPr>
          <w:lang w:val="en-US"/>
        </w:rPr>
        <w:t>The Charity Program is being implemented:</w:t>
      </w:r>
    </w:p>
    <w:p w14:paraId="21437FB4" w14:textId="70C54E87" w:rsidR="00FD4646" w:rsidRPr="009F44EE" w:rsidRDefault="00997837">
      <w:pPr>
        <w:pStyle w:val="ListParagraph"/>
        <w:numPr>
          <w:ilvl w:val="0"/>
          <w:numId w:val="2"/>
        </w:numPr>
        <w:tabs>
          <w:tab w:val="left" w:pos="1890"/>
          <w:tab w:val="left" w:pos="1891"/>
        </w:tabs>
        <w:spacing w:line="252" w:lineRule="exact"/>
        <w:jc w:val="left"/>
        <w:rPr>
          <w:lang w:val="en-US"/>
        </w:rPr>
      </w:pPr>
      <w:r w:rsidRPr="009F44EE">
        <w:rPr>
          <w:lang w:val="en-US"/>
        </w:rPr>
        <w:t xml:space="preserve">in the form of </w:t>
      </w:r>
      <w:r w:rsidR="00CD5DD7" w:rsidRPr="009F44EE">
        <w:rPr>
          <w:lang w:val="en-US"/>
        </w:rPr>
        <w:t>SIBUR Group</w:t>
      </w:r>
      <w:r w:rsidR="00CD5DD7" w:rsidRPr="009F44EE">
        <w:rPr>
          <w:lang w:val="en-US"/>
        </w:rPr>
        <w:t xml:space="preserve">’s </w:t>
      </w:r>
      <w:r w:rsidRPr="009F44EE">
        <w:rPr>
          <w:lang w:val="en-US"/>
        </w:rPr>
        <w:t>special and interregional projects;</w:t>
      </w:r>
    </w:p>
    <w:p w14:paraId="3586CFA4" w14:textId="5EF4E866" w:rsidR="00FD4646" w:rsidRPr="009F44EE" w:rsidRDefault="00997837">
      <w:pPr>
        <w:pStyle w:val="ListParagraph"/>
        <w:numPr>
          <w:ilvl w:val="0"/>
          <w:numId w:val="2"/>
        </w:numPr>
        <w:tabs>
          <w:tab w:val="left" w:pos="1890"/>
          <w:tab w:val="left" w:pos="1891"/>
        </w:tabs>
        <w:spacing w:before="1"/>
        <w:ind w:right="311"/>
        <w:jc w:val="left"/>
        <w:rPr>
          <w:lang w:val="en-US"/>
        </w:rPr>
      </w:pPr>
      <w:r w:rsidRPr="009F44EE">
        <w:rPr>
          <w:lang w:val="en-US"/>
        </w:rPr>
        <w:t>in the form of support for volunteer</w:t>
      </w:r>
      <w:r w:rsidR="00CD5DD7" w:rsidRPr="009F44EE">
        <w:rPr>
          <w:lang w:val="en-US"/>
        </w:rPr>
        <w:t>ing</w:t>
      </w:r>
      <w:r w:rsidRPr="009F44EE">
        <w:rPr>
          <w:lang w:val="en-US"/>
        </w:rPr>
        <w:t xml:space="preserve"> projects of SIBUR Group</w:t>
      </w:r>
      <w:r w:rsidR="00CD5DD7" w:rsidRPr="009F44EE">
        <w:rPr>
          <w:lang w:val="en-US"/>
        </w:rPr>
        <w:t>’s</w:t>
      </w:r>
      <w:r w:rsidRPr="009F44EE">
        <w:rPr>
          <w:lang w:val="en-US"/>
        </w:rPr>
        <w:t xml:space="preserve"> employees, including </w:t>
      </w:r>
      <w:r w:rsidR="00CD5DD7" w:rsidRPr="009F44EE">
        <w:rPr>
          <w:lang w:val="en-US"/>
        </w:rPr>
        <w:t xml:space="preserve">those implemented as </w:t>
      </w:r>
      <w:r w:rsidRPr="009F44EE">
        <w:rPr>
          <w:lang w:val="en-US"/>
        </w:rPr>
        <w:t>part of the</w:t>
      </w:r>
      <w:r w:rsidR="00CD5DD7" w:rsidRPr="009F44EE">
        <w:rPr>
          <w:lang w:val="en-US"/>
        </w:rPr>
        <w:t xml:space="preserve"> activities of the</w:t>
      </w:r>
      <w:r w:rsidRPr="009F44EE">
        <w:rPr>
          <w:lang w:val="en-US"/>
        </w:rPr>
        <w:t xml:space="preserve"> </w:t>
      </w:r>
      <w:r w:rsidR="00CD5DD7" w:rsidRPr="009F44EE">
        <w:rPr>
          <w:lang w:val="en-US"/>
        </w:rPr>
        <w:t xml:space="preserve">Formula </w:t>
      </w:r>
      <w:r w:rsidR="00CD5DD7" w:rsidRPr="009F44EE">
        <w:rPr>
          <w:lang w:val="en-US"/>
        </w:rPr>
        <w:t xml:space="preserve">for </w:t>
      </w:r>
      <w:r w:rsidRPr="009F44EE">
        <w:rPr>
          <w:lang w:val="en-US"/>
        </w:rPr>
        <w:t>Good Deeds corporate charit</w:t>
      </w:r>
      <w:r w:rsidR="00CD5DD7" w:rsidRPr="009F44EE">
        <w:rPr>
          <w:lang w:val="en-US"/>
        </w:rPr>
        <w:t>able</w:t>
      </w:r>
      <w:r w:rsidRPr="009F44EE">
        <w:rPr>
          <w:lang w:val="en-US"/>
        </w:rPr>
        <w:t xml:space="preserve"> f</w:t>
      </w:r>
      <w:r w:rsidR="00CD5DD7" w:rsidRPr="009F44EE">
        <w:rPr>
          <w:lang w:val="en-US"/>
        </w:rPr>
        <w:t>o</w:t>
      </w:r>
      <w:r w:rsidRPr="009F44EE">
        <w:rPr>
          <w:lang w:val="en-US"/>
        </w:rPr>
        <w:t>und</w:t>
      </w:r>
      <w:r w:rsidR="00CD5DD7" w:rsidRPr="009F44EE">
        <w:rPr>
          <w:lang w:val="en-US"/>
        </w:rPr>
        <w:t>ation</w:t>
      </w:r>
      <w:r w:rsidRPr="009F44EE">
        <w:rPr>
          <w:lang w:val="en-US"/>
        </w:rPr>
        <w:t>;</w:t>
      </w:r>
    </w:p>
    <w:p w14:paraId="0FD8A9B6" w14:textId="77777777" w:rsidR="00FD4646" w:rsidRPr="009F44EE" w:rsidRDefault="00997837">
      <w:pPr>
        <w:pStyle w:val="ListParagraph"/>
        <w:numPr>
          <w:ilvl w:val="0"/>
          <w:numId w:val="2"/>
        </w:numPr>
        <w:tabs>
          <w:tab w:val="left" w:pos="1890"/>
          <w:tab w:val="left" w:pos="1891"/>
        </w:tabs>
        <w:spacing w:before="4"/>
        <w:ind w:right="296"/>
        <w:jc w:val="left"/>
        <w:rPr>
          <w:lang w:val="en-US"/>
        </w:rPr>
      </w:pPr>
      <w:r w:rsidRPr="009F44EE">
        <w:rPr>
          <w:lang w:val="en-US"/>
        </w:rPr>
        <w:t>in the form of charitable and sponsorship support for projects implemented by third parties in the regions where the Company operates.</w:t>
      </w:r>
    </w:p>
    <w:p w14:paraId="05F36A83" w14:textId="704ED332" w:rsidR="00FD4646" w:rsidRPr="009F44EE" w:rsidRDefault="00997837">
      <w:pPr>
        <w:pStyle w:val="ListParagraph"/>
        <w:numPr>
          <w:ilvl w:val="1"/>
          <w:numId w:val="3"/>
        </w:numPr>
        <w:tabs>
          <w:tab w:val="left" w:pos="749"/>
        </w:tabs>
        <w:spacing w:before="190"/>
        <w:ind w:left="748" w:right="120"/>
        <w:jc w:val="both"/>
        <w:rPr>
          <w:lang w:val="en-US"/>
        </w:rPr>
      </w:pPr>
      <w:r w:rsidRPr="009F44EE">
        <w:rPr>
          <w:lang w:val="en-US"/>
        </w:rPr>
        <w:t xml:space="preserve">Information </w:t>
      </w:r>
      <w:r w:rsidR="00747C0A" w:rsidRPr="009F44EE">
        <w:rPr>
          <w:lang w:val="en-US"/>
        </w:rPr>
        <w:t>about</w:t>
      </w:r>
      <w:r w:rsidRPr="009F44EE">
        <w:rPr>
          <w:lang w:val="en-US"/>
        </w:rPr>
        <w:t xml:space="preserve"> the rules for </w:t>
      </w:r>
      <w:r w:rsidR="00097FCF" w:rsidRPr="009F44EE">
        <w:rPr>
          <w:lang w:val="en-US"/>
        </w:rPr>
        <w:t>awarding</w:t>
      </w:r>
      <w:r w:rsidRPr="009F44EE">
        <w:rPr>
          <w:lang w:val="en-US"/>
        </w:rPr>
        <w:t xml:space="preserve"> </w:t>
      </w:r>
      <w:r w:rsidR="00747C0A" w:rsidRPr="009F44EE">
        <w:rPr>
          <w:lang w:val="en-US"/>
        </w:rPr>
        <w:t xml:space="preserve">charitable </w:t>
      </w:r>
      <w:r w:rsidRPr="009F44EE">
        <w:rPr>
          <w:lang w:val="en-US"/>
        </w:rPr>
        <w:t xml:space="preserve">financial and non-financial </w:t>
      </w:r>
      <w:r w:rsidR="00747C0A" w:rsidRPr="009F44EE">
        <w:rPr>
          <w:lang w:val="en-US"/>
        </w:rPr>
        <w:t>assistance</w:t>
      </w:r>
      <w:r w:rsidRPr="009F44EE">
        <w:rPr>
          <w:lang w:val="en-US"/>
        </w:rPr>
        <w:t xml:space="preserve">, requirements for applicants and </w:t>
      </w:r>
      <w:r w:rsidR="00097FCF" w:rsidRPr="009F44EE">
        <w:rPr>
          <w:lang w:val="en-US"/>
        </w:rPr>
        <w:t xml:space="preserve">for </w:t>
      </w:r>
      <w:r w:rsidRPr="009F44EE">
        <w:rPr>
          <w:lang w:val="en-US"/>
        </w:rPr>
        <w:t>appl</w:t>
      </w:r>
      <w:r w:rsidR="00097FCF" w:rsidRPr="009F44EE">
        <w:rPr>
          <w:lang w:val="en-US"/>
        </w:rPr>
        <w:t>ying</w:t>
      </w:r>
      <w:r w:rsidRPr="009F44EE">
        <w:rPr>
          <w:lang w:val="en-US"/>
        </w:rPr>
        <w:t xml:space="preserve">, the procedure for reviewing applications, </w:t>
      </w:r>
      <w:r w:rsidR="00097FCF" w:rsidRPr="009F44EE">
        <w:rPr>
          <w:lang w:val="en-US"/>
        </w:rPr>
        <w:t>for</w:t>
      </w:r>
      <w:r w:rsidRPr="009F44EE">
        <w:rPr>
          <w:lang w:val="en-US"/>
        </w:rPr>
        <w:t xml:space="preserve"> </w:t>
      </w:r>
      <w:r w:rsidR="00097FCF" w:rsidRPr="009F44EE">
        <w:rPr>
          <w:lang w:val="en-US"/>
        </w:rPr>
        <w:t>allocating</w:t>
      </w:r>
      <w:r w:rsidRPr="009F44EE">
        <w:rPr>
          <w:lang w:val="en-US"/>
        </w:rPr>
        <w:t xml:space="preserve"> funding, and </w:t>
      </w:r>
      <w:r w:rsidR="00097FCF" w:rsidRPr="009F44EE">
        <w:rPr>
          <w:lang w:val="en-US"/>
        </w:rPr>
        <w:t xml:space="preserve">for </w:t>
      </w:r>
      <w:r w:rsidRPr="009F44EE">
        <w:rPr>
          <w:lang w:val="en-US"/>
        </w:rPr>
        <w:t xml:space="preserve">project reporting is </w:t>
      </w:r>
      <w:r w:rsidR="00747C0A" w:rsidRPr="009F44EE">
        <w:rPr>
          <w:lang w:val="en-US"/>
        </w:rPr>
        <w:t>provided</w:t>
      </w:r>
      <w:r w:rsidRPr="009F44EE">
        <w:rPr>
          <w:lang w:val="en-US"/>
        </w:rPr>
        <w:t xml:space="preserve"> in the SIBUR Holding PJSC</w:t>
      </w:r>
      <w:r w:rsidR="00747C0A" w:rsidRPr="009F44EE">
        <w:rPr>
          <w:lang w:val="en-US"/>
        </w:rPr>
        <w:t>’s</w:t>
      </w:r>
      <w:r w:rsidRPr="009F44EE">
        <w:rPr>
          <w:lang w:val="en-US"/>
        </w:rPr>
        <w:t xml:space="preserve"> Rules </w:t>
      </w:r>
      <w:r w:rsidR="00747C0A" w:rsidRPr="009F44EE">
        <w:rPr>
          <w:lang w:val="en-US"/>
        </w:rPr>
        <w:t>for Conducting Contests</w:t>
      </w:r>
      <w:r w:rsidRPr="009F44EE">
        <w:rPr>
          <w:lang w:val="en-US"/>
        </w:rPr>
        <w:t xml:space="preserve"> </w:t>
      </w:r>
      <w:r w:rsidR="00747C0A" w:rsidRPr="009F44EE">
        <w:rPr>
          <w:lang w:val="en-US"/>
        </w:rPr>
        <w:t xml:space="preserve">of </w:t>
      </w:r>
      <w:r w:rsidRPr="009F44EE">
        <w:rPr>
          <w:lang w:val="en-US"/>
        </w:rPr>
        <w:t xml:space="preserve">Socially </w:t>
      </w:r>
      <w:r w:rsidR="00747C0A" w:rsidRPr="009F44EE">
        <w:rPr>
          <w:lang w:val="en-US"/>
        </w:rPr>
        <w:t>Relevant</w:t>
      </w:r>
      <w:r w:rsidRPr="009F44EE">
        <w:rPr>
          <w:lang w:val="en-US"/>
        </w:rPr>
        <w:t xml:space="preserve"> Projects, </w:t>
      </w:r>
      <w:r w:rsidR="00747C0A" w:rsidRPr="009F44EE">
        <w:rPr>
          <w:lang w:val="en-US"/>
        </w:rPr>
        <w:t>a document that is</w:t>
      </w:r>
      <w:r w:rsidRPr="009F44EE">
        <w:rPr>
          <w:lang w:val="en-US"/>
        </w:rPr>
        <w:t xml:space="preserve"> freely </w:t>
      </w:r>
      <w:r w:rsidR="00747C0A" w:rsidRPr="009F44EE">
        <w:rPr>
          <w:lang w:val="en-US"/>
        </w:rPr>
        <w:t>accessible</w:t>
      </w:r>
      <w:r w:rsidRPr="009F44EE">
        <w:rPr>
          <w:lang w:val="en-US"/>
        </w:rPr>
        <w:t xml:space="preserve"> on the Program</w:t>
      </w:r>
      <w:r w:rsidR="00747C0A" w:rsidRPr="009F44EE">
        <w:rPr>
          <w:lang w:val="en-US"/>
        </w:rPr>
        <w:t>’s</w:t>
      </w:r>
      <w:r w:rsidRPr="009F44EE">
        <w:rPr>
          <w:lang w:val="en-US"/>
        </w:rPr>
        <w:t xml:space="preserve"> website at www.formula-hd.ru.</w:t>
      </w:r>
    </w:p>
    <w:p w14:paraId="6649CA53" w14:textId="77777777" w:rsidR="00FD4646" w:rsidRPr="009F44EE" w:rsidRDefault="00FD4646">
      <w:pPr>
        <w:pStyle w:val="BodyText"/>
        <w:spacing w:before="2"/>
        <w:rPr>
          <w:lang w:val="en-US"/>
        </w:rPr>
      </w:pPr>
    </w:p>
    <w:p w14:paraId="3982A4CF" w14:textId="107A4585" w:rsidR="00FD4646" w:rsidRPr="009F44EE" w:rsidRDefault="00997837" w:rsidP="00FD1AEE">
      <w:pPr>
        <w:pStyle w:val="ListParagraph"/>
        <w:numPr>
          <w:ilvl w:val="1"/>
          <w:numId w:val="3"/>
        </w:numPr>
        <w:tabs>
          <w:tab w:val="left" w:pos="748"/>
          <w:tab w:val="left" w:pos="749"/>
        </w:tabs>
        <w:spacing w:before="21" w:line="259" w:lineRule="auto"/>
        <w:ind w:left="748" w:right="163"/>
        <w:rPr>
          <w:lang w:val="en-US"/>
        </w:rPr>
      </w:pPr>
      <w:r w:rsidRPr="009F44EE">
        <w:rPr>
          <w:lang w:val="en-US"/>
        </w:rPr>
        <w:t xml:space="preserve">SIBUR Group's sponsorship </w:t>
      </w:r>
      <w:r w:rsidR="00FD1AEE" w:rsidRPr="009F44EE">
        <w:rPr>
          <w:lang w:val="en-US"/>
        </w:rPr>
        <w:t>of</w:t>
      </w:r>
      <w:r w:rsidRPr="009F44EE">
        <w:rPr>
          <w:lang w:val="en-US"/>
        </w:rPr>
        <w:t xml:space="preserve"> socially </w:t>
      </w:r>
      <w:r w:rsidR="00FD1AEE" w:rsidRPr="009F44EE">
        <w:rPr>
          <w:lang w:val="en-US"/>
        </w:rPr>
        <w:t xml:space="preserve">relevant </w:t>
      </w:r>
      <w:r w:rsidRPr="009F44EE">
        <w:rPr>
          <w:lang w:val="en-US"/>
        </w:rPr>
        <w:t>projects is</w:t>
      </w:r>
      <w:r w:rsidR="00FD1AEE" w:rsidRPr="009F44EE">
        <w:rPr>
          <w:lang w:val="en-US"/>
        </w:rPr>
        <w:t xml:space="preserve"> a</w:t>
      </w:r>
      <w:r w:rsidRPr="009F44EE">
        <w:rPr>
          <w:lang w:val="en-US"/>
        </w:rPr>
        <w:t xml:space="preserve"> part of </w:t>
      </w:r>
      <w:r w:rsidR="00FD1AEE" w:rsidRPr="009F44EE">
        <w:rPr>
          <w:lang w:val="en-US"/>
        </w:rPr>
        <w:t xml:space="preserve"> its Formula for</w:t>
      </w:r>
      <w:r w:rsidRPr="009F44EE">
        <w:rPr>
          <w:lang w:val="en-US"/>
        </w:rPr>
        <w:t xml:space="preserve"> Good Deeds charity program and is </w:t>
      </w:r>
      <w:r w:rsidR="00FD1AEE" w:rsidRPr="009F44EE">
        <w:rPr>
          <w:lang w:val="en-US"/>
        </w:rPr>
        <w:t>provided</w:t>
      </w:r>
      <w:r w:rsidRPr="009F44EE">
        <w:rPr>
          <w:lang w:val="en-US"/>
        </w:rPr>
        <w:t xml:space="preserve"> </w:t>
      </w:r>
      <w:r w:rsidR="00FD1AEE" w:rsidRPr="009F44EE">
        <w:rPr>
          <w:lang w:val="en-US"/>
        </w:rPr>
        <w:t>in line with</w:t>
      </w:r>
      <w:r w:rsidRPr="009F44EE">
        <w:rPr>
          <w:lang w:val="en-US"/>
        </w:rPr>
        <w:t xml:space="preserve"> SIBUR Holding PJSC</w:t>
      </w:r>
      <w:r w:rsidR="00FD1AEE" w:rsidRPr="009F44EE">
        <w:rPr>
          <w:lang w:val="en-US"/>
        </w:rPr>
        <w:t>’s</w:t>
      </w:r>
      <w:r w:rsidRPr="009F44EE">
        <w:rPr>
          <w:lang w:val="en-US"/>
        </w:rPr>
        <w:t xml:space="preserve"> </w:t>
      </w:r>
      <w:r w:rsidR="00FD1AEE" w:rsidRPr="009F44EE">
        <w:rPr>
          <w:lang w:val="en-US"/>
        </w:rPr>
        <w:t>Rules for</w:t>
      </w:r>
      <w:r w:rsidRPr="009F44EE">
        <w:rPr>
          <w:lang w:val="en-US"/>
        </w:rPr>
        <w:t xml:space="preserve"> Sponsor</w:t>
      </w:r>
      <w:r w:rsidR="00FD1AEE" w:rsidRPr="009F44EE">
        <w:rPr>
          <w:lang w:val="en-US"/>
        </w:rPr>
        <w:t>ing</w:t>
      </w:r>
      <w:r w:rsidRPr="009F44EE">
        <w:rPr>
          <w:lang w:val="en-US"/>
        </w:rPr>
        <w:t xml:space="preserve"> Socially </w:t>
      </w:r>
      <w:r w:rsidR="00FD1AEE" w:rsidRPr="009F44EE">
        <w:rPr>
          <w:lang w:val="en-US"/>
        </w:rPr>
        <w:t>Relevant</w:t>
      </w:r>
      <w:r w:rsidRPr="009F44EE">
        <w:rPr>
          <w:lang w:val="en-US"/>
        </w:rPr>
        <w:t xml:space="preserve"> Projects, </w:t>
      </w:r>
      <w:r w:rsidR="00FD1AEE" w:rsidRPr="009F44EE">
        <w:rPr>
          <w:lang w:val="en-US"/>
        </w:rPr>
        <w:t xml:space="preserve">a document that is freely accessible </w:t>
      </w:r>
      <w:r w:rsidRPr="009F44EE">
        <w:rPr>
          <w:lang w:val="en-US"/>
        </w:rPr>
        <w:t xml:space="preserve">on the Program's website at </w:t>
      </w:r>
      <w:hyperlink r:id="rId9" w:history="1">
        <w:r w:rsidR="00097FCF" w:rsidRPr="009F44EE">
          <w:rPr>
            <w:rStyle w:val="Hyperlink"/>
            <w:lang w:val="en-US"/>
          </w:rPr>
          <w:t>www.formula-hd.r</w:t>
        </w:r>
        <w:r w:rsidR="00097FCF" w:rsidRPr="009F44EE">
          <w:rPr>
            <w:rStyle w:val="Hyperlink"/>
            <w:lang w:val="en-US"/>
          </w:rPr>
          <w:t>u</w:t>
        </w:r>
      </w:hyperlink>
      <w:r w:rsidR="00097FCF" w:rsidRPr="009F44EE">
        <w:rPr>
          <w:lang w:val="en-US"/>
        </w:rPr>
        <w:t>.</w:t>
      </w:r>
    </w:p>
    <w:p w14:paraId="63F97476" w14:textId="65D48A39" w:rsidR="00FD4646" w:rsidRPr="009F44EE" w:rsidRDefault="00997837">
      <w:pPr>
        <w:pStyle w:val="ListParagraph"/>
        <w:numPr>
          <w:ilvl w:val="1"/>
          <w:numId w:val="3"/>
        </w:numPr>
        <w:tabs>
          <w:tab w:val="left" w:pos="748"/>
          <w:tab w:val="left" w:pos="749"/>
        </w:tabs>
        <w:spacing w:before="160" w:line="259" w:lineRule="auto"/>
        <w:ind w:left="748" w:right="413"/>
        <w:rPr>
          <w:lang w:val="en-US"/>
        </w:rPr>
      </w:pPr>
      <w:r w:rsidRPr="009F44EE">
        <w:rPr>
          <w:lang w:val="en-US"/>
        </w:rPr>
        <w:t xml:space="preserve">Projects </w:t>
      </w:r>
      <w:r w:rsidR="00566D30" w:rsidRPr="009F44EE">
        <w:rPr>
          <w:lang w:val="en-US"/>
        </w:rPr>
        <w:t>not</w:t>
      </w:r>
      <w:r w:rsidR="002E721F" w:rsidRPr="009F44EE">
        <w:rPr>
          <w:lang w:val="en-US"/>
        </w:rPr>
        <w:t xml:space="preserve"> </w:t>
      </w:r>
      <w:r w:rsidRPr="009F44EE">
        <w:rPr>
          <w:lang w:val="en-US"/>
        </w:rPr>
        <w:t>meet</w:t>
      </w:r>
      <w:r w:rsidR="00566D30" w:rsidRPr="009F44EE">
        <w:rPr>
          <w:lang w:val="en-US"/>
        </w:rPr>
        <w:t>ing</w:t>
      </w:r>
      <w:r w:rsidRPr="009F44EE">
        <w:rPr>
          <w:lang w:val="en-US"/>
        </w:rPr>
        <w:t xml:space="preserve"> the Program</w:t>
      </w:r>
      <w:r w:rsidR="002E721F" w:rsidRPr="009F44EE">
        <w:rPr>
          <w:lang w:val="en-US"/>
        </w:rPr>
        <w:t>’s</w:t>
      </w:r>
      <w:r w:rsidRPr="009F44EE">
        <w:rPr>
          <w:lang w:val="en-US"/>
        </w:rPr>
        <w:t xml:space="preserve"> </w:t>
      </w:r>
      <w:r w:rsidR="002E721F" w:rsidRPr="009F44EE">
        <w:rPr>
          <w:lang w:val="en-US"/>
        </w:rPr>
        <w:t xml:space="preserve">criteria </w:t>
      </w:r>
      <w:r w:rsidRPr="009F44EE">
        <w:rPr>
          <w:lang w:val="en-US"/>
        </w:rPr>
        <w:t xml:space="preserve">may be </w:t>
      </w:r>
      <w:r w:rsidR="00566D30" w:rsidRPr="009F44EE">
        <w:rPr>
          <w:lang w:val="en-US"/>
        </w:rPr>
        <w:t xml:space="preserve">still </w:t>
      </w:r>
      <w:r w:rsidRPr="009F44EE">
        <w:rPr>
          <w:lang w:val="en-US"/>
        </w:rPr>
        <w:t xml:space="preserve">implemented or supported in exceptional cases </w:t>
      </w:r>
      <w:r w:rsidR="00566D30" w:rsidRPr="009F44EE">
        <w:rPr>
          <w:lang w:val="en-US"/>
        </w:rPr>
        <w:t>subject to</w:t>
      </w:r>
      <w:r w:rsidR="002E721F" w:rsidRPr="009F44EE">
        <w:rPr>
          <w:lang w:val="en-US"/>
        </w:rPr>
        <w:t xml:space="preserve"> their</w:t>
      </w:r>
      <w:r w:rsidRPr="009F44EE">
        <w:rPr>
          <w:lang w:val="en-US"/>
        </w:rPr>
        <w:t xml:space="preserve"> review and approval</w:t>
      </w:r>
      <w:r w:rsidR="00566D30" w:rsidRPr="009F44EE">
        <w:rPr>
          <w:lang w:val="en-US"/>
        </w:rPr>
        <w:t xml:space="preserve"> by SIBUR Group’s management.</w:t>
      </w:r>
    </w:p>
    <w:p w14:paraId="73F5B5D8" w14:textId="77777777" w:rsidR="00FD4646" w:rsidRPr="009F44EE" w:rsidRDefault="00FD4646">
      <w:pPr>
        <w:spacing w:line="259" w:lineRule="auto"/>
        <w:rPr>
          <w:lang w:val="en-US"/>
        </w:rPr>
        <w:sectPr w:rsidR="00FD4646" w:rsidRPr="009F44EE">
          <w:footerReference w:type="default" r:id="rId10"/>
          <w:pgSz w:w="11910" w:h="16840"/>
          <w:pgMar w:top="1180" w:right="740" w:bottom="1280" w:left="1460" w:header="0" w:footer="1085" w:gutter="0"/>
          <w:cols w:space="720"/>
        </w:sectPr>
      </w:pPr>
    </w:p>
    <w:p w14:paraId="344E1DA6" w14:textId="69C7360B" w:rsidR="00FD4646" w:rsidRPr="009F44EE" w:rsidRDefault="00997837">
      <w:pPr>
        <w:pStyle w:val="ListParagraph"/>
        <w:numPr>
          <w:ilvl w:val="1"/>
          <w:numId w:val="3"/>
        </w:numPr>
        <w:tabs>
          <w:tab w:val="left" w:pos="768"/>
        </w:tabs>
        <w:spacing w:before="78"/>
        <w:ind w:right="103"/>
        <w:jc w:val="both"/>
        <w:rPr>
          <w:lang w:val="en-US"/>
        </w:rPr>
      </w:pPr>
      <w:r w:rsidRPr="009F44EE">
        <w:rPr>
          <w:lang w:val="en-US"/>
        </w:rPr>
        <w:lastRenderedPageBreak/>
        <w:t xml:space="preserve">The Program </w:t>
      </w:r>
      <w:r w:rsidR="00566D30" w:rsidRPr="009F44EE">
        <w:rPr>
          <w:lang w:val="en-US"/>
        </w:rPr>
        <w:t>features</w:t>
      </w:r>
      <w:r w:rsidRPr="009F44EE">
        <w:rPr>
          <w:lang w:val="en-US"/>
        </w:rPr>
        <w:t xml:space="preserve"> its own logo</w:t>
      </w:r>
      <w:r w:rsidR="00566D30" w:rsidRPr="009F44EE">
        <w:rPr>
          <w:lang w:val="en-US"/>
        </w:rPr>
        <w:t xml:space="preserve"> and brand</w:t>
      </w:r>
      <w:r w:rsidRPr="009F44EE">
        <w:rPr>
          <w:lang w:val="en-US"/>
        </w:rPr>
        <w:t xml:space="preserve"> </w:t>
      </w:r>
      <w:r w:rsidR="00566D30" w:rsidRPr="009F44EE">
        <w:rPr>
          <w:lang w:val="en-US"/>
        </w:rPr>
        <w:t>style</w:t>
      </w:r>
      <w:r w:rsidRPr="009F44EE">
        <w:rPr>
          <w:lang w:val="en-US"/>
        </w:rPr>
        <w:t xml:space="preserve">, </w:t>
      </w:r>
      <w:r w:rsidR="00566D30" w:rsidRPr="009F44EE">
        <w:rPr>
          <w:lang w:val="en-US"/>
        </w:rPr>
        <w:t>a brand style guide</w:t>
      </w:r>
      <w:r w:rsidRPr="009F44EE">
        <w:rPr>
          <w:lang w:val="en-US"/>
        </w:rPr>
        <w:t>, and an approved set of design layout</w:t>
      </w:r>
      <w:r w:rsidR="00037701" w:rsidRPr="009F44EE">
        <w:rPr>
          <w:lang w:val="en-US"/>
        </w:rPr>
        <w:t xml:space="preserve"> template</w:t>
      </w:r>
      <w:r w:rsidRPr="009F44EE">
        <w:rPr>
          <w:lang w:val="en-US"/>
        </w:rPr>
        <w:t xml:space="preserve">s for </w:t>
      </w:r>
      <w:r w:rsidR="00037701" w:rsidRPr="009F44EE">
        <w:rPr>
          <w:lang w:val="en-US"/>
        </w:rPr>
        <w:t>communication</w:t>
      </w:r>
      <w:r w:rsidRPr="009F44EE">
        <w:rPr>
          <w:lang w:val="en-US"/>
        </w:rPr>
        <w:t xml:space="preserve"> and promotional materials. </w:t>
      </w:r>
      <w:r w:rsidR="00037701" w:rsidRPr="009F44EE">
        <w:rPr>
          <w:lang w:val="en-US"/>
        </w:rPr>
        <w:t xml:space="preserve">No use of the Program's </w:t>
      </w:r>
      <w:r w:rsidR="00037701" w:rsidRPr="009F44EE">
        <w:rPr>
          <w:lang w:val="en-US"/>
        </w:rPr>
        <w:t>brand</w:t>
      </w:r>
      <w:r w:rsidR="00037701" w:rsidRPr="009F44EE">
        <w:rPr>
          <w:lang w:val="en-US"/>
        </w:rPr>
        <w:t xml:space="preserve"> </w:t>
      </w:r>
      <w:r w:rsidR="00037701" w:rsidRPr="009F44EE">
        <w:rPr>
          <w:lang w:val="en-US"/>
        </w:rPr>
        <w:t>style</w:t>
      </w:r>
      <w:r w:rsidR="00037701" w:rsidRPr="009F44EE">
        <w:rPr>
          <w:lang w:val="en-US"/>
        </w:rPr>
        <w:t xml:space="preserve">, </w:t>
      </w:r>
      <w:r w:rsidR="00037701" w:rsidRPr="009F44EE">
        <w:rPr>
          <w:lang w:val="en-US"/>
        </w:rPr>
        <w:t xml:space="preserve">or its communication </w:t>
      </w:r>
      <w:r w:rsidR="00037701" w:rsidRPr="009F44EE">
        <w:rPr>
          <w:lang w:val="en-US"/>
        </w:rPr>
        <w:t>and promotional materials is allowed without SIBUR Group's consent.</w:t>
      </w:r>
    </w:p>
    <w:p w14:paraId="33D43EA6" w14:textId="77777777" w:rsidR="00FD4646" w:rsidRPr="009F44EE" w:rsidRDefault="00FD4646">
      <w:pPr>
        <w:pStyle w:val="BodyText"/>
        <w:spacing w:before="1"/>
        <w:rPr>
          <w:lang w:val="en-US"/>
        </w:rPr>
      </w:pPr>
    </w:p>
    <w:p w14:paraId="70743BDF" w14:textId="065D1DA9" w:rsidR="00FD4646" w:rsidRPr="009F44EE" w:rsidRDefault="00037701">
      <w:pPr>
        <w:pStyle w:val="Heading1"/>
        <w:numPr>
          <w:ilvl w:val="1"/>
          <w:numId w:val="7"/>
        </w:numPr>
        <w:tabs>
          <w:tab w:val="left" w:pos="911"/>
          <w:tab w:val="left" w:pos="912"/>
        </w:tabs>
        <w:ind w:left="911" w:hanging="567"/>
        <w:jc w:val="left"/>
        <w:rPr>
          <w:sz w:val="28"/>
          <w:lang w:val="en-US"/>
        </w:rPr>
      </w:pPr>
      <w:bookmarkStart w:id="5" w:name="_bookmark5"/>
      <w:bookmarkEnd w:id="5"/>
      <w:r w:rsidRPr="009F44EE">
        <w:rPr>
          <w:lang w:val="en-US"/>
        </w:rPr>
        <w:t>Final</w:t>
      </w:r>
      <w:r w:rsidR="00997837" w:rsidRPr="009F44EE">
        <w:rPr>
          <w:lang w:val="en-US"/>
        </w:rPr>
        <w:t xml:space="preserve"> Provisions</w:t>
      </w:r>
    </w:p>
    <w:p w14:paraId="3629C47C" w14:textId="594EED5B" w:rsidR="00FD4646" w:rsidRPr="009F44EE" w:rsidRDefault="00997837">
      <w:pPr>
        <w:pStyle w:val="ListParagraph"/>
        <w:numPr>
          <w:ilvl w:val="1"/>
          <w:numId w:val="1"/>
        </w:numPr>
        <w:tabs>
          <w:tab w:val="left" w:pos="767"/>
          <w:tab w:val="left" w:pos="768"/>
        </w:tabs>
        <w:spacing w:before="238"/>
        <w:rPr>
          <w:lang w:val="en-US"/>
        </w:rPr>
      </w:pPr>
      <w:r w:rsidRPr="009F44EE">
        <w:rPr>
          <w:lang w:val="en-US"/>
        </w:rPr>
        <w:t xml:space="preserve">This Memorandum </w:t>
      </w:r>
      <w:r w:rsidR="00C60D2B" w:rsidRPr="009F44EE">
        <w:rPr>
          <w:lang w:val="en-US"/>
        </w:rPr>
        <w:t>does not have an expiration date</w:t>
      </w:r>
      <w:r w:rsidRPr="009F44EE">
        <w:rPr>
          <w:lang w:val="en-US"/>
        </w:rPr>
        <w:t>.</w:t>
      </w:r>
    </w:p>
    <w:p w14:paraId="7B63A73A" w14:textId="77777777" w:rsidR="00FD4646" w:rsidRPr="009F44EE" w:rsidRDefault="00FD4646">
      <w:pPr>
        <w:pStyle w:val="BodyText"/>
        <w:rPr>
          <w:lang w:val="en-US"/>
        </w:rPr>
      </w:pPr>
    </w:p>
    <w:p w14:paraId="391368A3" w14:textId="215E6F7A" w:rsidR="00FD4646" w:rsidRPr="009F44EE" w:rsidRDefault="0029046E">
      <w:pPr>
        <w:pStyle w:val="ListParagraph"/>
        <w:numPr>
          <w:ilvl w:val="1"/>
          <w:numId w:val="1"/>
        </w:numPr>
        <w:tabs>
          <w:tab w:val="left" w:pos="768"/>
        </w:tabs>
        <w:spacing w:before="1"/>
        <w:ind w:right="104"/>
        <w:jc w:val="both"/>
        <w:rPr>
          <w:lang w:val="en-US"/>
        </w:rPr>
      </w:pPr>
      <w:r w:rsidRPr="009F44EE">
        <w:rPr>
          <w:lang w:val="en-US"/>
        </w:rPr>
        <w:t>Should any</w:t>
      </w:r>
      <w:r w:rsidR="00997837" w:rsidRPr="009F44EE">
        <w:rPr>
          <w:lang w:val="en-US"/>
        </w:rPr>
        <w:t xml:space="preserve"> changes </w:t>
      </w:r>
      <w:r w:rsidRPr="009F44EE">
        <w:rPr>
          <w:lang w:val="en-US"/>
        </w:rPr>
        <w:t xml:space="preserve">be made </w:t>
      </w:r>
      <w:r w:rsidR="00997837" w:rsidRPr="009F44EE">
        <w:rPr>
          <w:lang w:val="en-US"/>
        </w:rPr>
        <w:t xml:space="preserve">to the text of </w:t>
      </w:r>
      <w:r w:rsidRPr="009F44EE">
        <w:rPr>
          <w:lang w:val="en-US"/>
        </w:rPr>
        <w:t>this</w:t>
      </w:r>
      <w:r w:rsidR="00997837" w:rsidRPr="009F44EE">
        <w:rPr>
          <w:lang w:val="en-US"/>
        </w:rPr>
        <w:t xml:space="preserve"> Memorandum, information </w:t>
      </w:r>
      <w:r w:rsidRPr="009F44EE">
        <w:rPr>
          <w:lang w:val="en-US"/>
        </w:rPr>
        <w:t xml:space="preserve">to this effect </w:t>
      </w:r>
      <w:r w:rsidR="00997837" w:rsidRPr="009F44EE">
        <w:rPr>
          <w:lang w:val="en-US"/>
        </w:rPr>
        <w:t xml:space="preserve">will be </w:t>
      </w:r>
      <w:r w:rsidRPr="009F44EE">
        <w:rPr>
          <w:lang w:val="en-US"/>
        </w:rPr>
        <w:t xml:space="preserve">published </w:t>
      </w:r>
      <w:r w:rsidR="00997837" w:rsidRPr="009F44EE">
        <w:rPr>
          <w:lang w:val="en-US"/>
        </w:rPr>
        <w:t xml:space="preserve">at </w:t>
      </w:r>
      <w:hyperlink r:id="rId11" w:history="1">
        <w:r w:rsidR="00037701" w:rsidRPr="009F44EE">
          <w:rPr>
            <w:rStyle w:val="Hyperlink"/>
            <w:lang w:val="en-US"/>
          </w:rPr>
          <w:t>www.formula-hd.ru</w:t>
        </w:r>
      </w:hyperlink>
      <w:r w:rsidR="00997837" w:rsidRPr="009F44EE">
        <w:rPr>
          <w:lang w:val="en-US"/>
        </w:rPr>
        <w:t>.</w:t>
      </w:r>
    </w:p>
    <w:sectPr w:rsidR="00FD4646" w:rsidRPr="009F44EE">
      <w:footerReference w:type="default" r:id="rId12"/>
      <w:pgSz w:w="11910" w:h="16840"/>
      <w:pgMar w:top="1180" w:right="740" w:bottom="1240" w:left="146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E960" w14:textId="77777777" w:rsidR="00E4039F" w:rsidRDefault="00E4039F">
      <w:r>
        <w:separator/>
      </w:r>
    </w:p>
  </w:endnote>
  <w:endnote w:type="continuationSeparator" w:id="0">
    <w:p w14:paraId="3C1ACD76" w14:textId="77777777" w:rsidR="00E4039F" w:rsidRDefault="00E4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BD4C" w14:textId="77777777" w:rsidR="00E4039F" w:rsidRDefault="00E4039F">
    <w:pPr>
      <w:pStyle w:val="BodyText"/>
      <w:spacing w:line="14" w:lineRule="auto"/>
      <w:rPr>
        <w:sz w:val="20"/>
      </w:rPr>
    </w:pPr>
    <w:r>
      <w:pict w14:anchorId="0CAC14A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9.4pt;margin-top:778.5pt;width:12pt;height:15.3pt;z-index:-15857664;mso-position-horizontal-relative:page;mso-position-vertical-relative:page" filled="f" stroked="f">
          <v:textbox inset="0,0,0,0">
            <w:txbxContent>
              <w:p w14:paraId="65782A15" w14:textId="77777777" w:rsidR="00E4039F" w:rsidRDefault="00E4039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984B0" w14:textId="117E6E38" w:rsidR="00E4039F" w:rsidRDefault="00E4039F">
    <w:pPr>
      <w:pStyle w:val="BodyText"/>
      <w:spacing w:line="14" w:lineRule="auto"/>
      <w:rPr>
        <w:sz w:val="20"/>
      </w:rPr>
    </w:pPr>
    <w:r>
      <w:pict w14:anchorId="0CF7B72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9.4pt;margin-top:778.5pt;width:12pt;height:15.3pt;z-index:-15856640;mso-position-horizontal-relative:page;mso-position-vertical-relative:page" filled="f" stroked="f">
          <v:textbox inset="0,0,0,0">
            <w:txbxContent>
              <w:p w14:paraId="38A2AD2D" w14:textId="77777777" w:rsidR="00E4039F" w:rsidRDefault="00E4039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5B788" w14:textId="77777777" w:rsidR="00E4039F" w:rsidRDefault="00E4039F">
    <w:pPr>
      <w:pStyle w:val="BodyText"/>
      <w:spacing w:line="14" w:lineRule="auto"/>
      <w:rPr>
        <w:sz w:val="20"/>
      </w:rPr>
    </w:pPr>
    <w:r>
      <w:pict w14:anchorId="163AB6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4pt;margin-top:778.5pt;width:12pt;height:15.3pt;z-index:-15856128;mso-position-horizontal-relative:page;mso-position-vertical-relative:page" filled="f" stroked="f">
          <v:textbox inset="0,0,0,0">
            <w:txbxContent>
              <w:p w14:paraId="7CF61577" w14:textId="77777777" w:rsidR="00E4039F" w:rsidRDefault="00E4039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205C3" w14:textId="77777777" w:rsidR="00E4039F" w:rsidRDefault="00E4039F">
      <w:r>
        <w:separator/>
      </w:r>
    </w:p>
  </w:footnote>
  <w:footnote w:type="continuationSeparator" w:id="0">
    <w:p w14:paraId="09866A6D" w14:textId="77777777" w:rsidR="00E4039F" w:rsidRDefault="00E4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6951"/>
    <w:multiLevelType w:val="hybridMultilevel"/>
    <w:tmpl w:val="207EDB2C"/>
    <w:lvl w:ilvl="0" w:tplc="A4EC8D7A">
      <w:start w:val="5"/>
      <w:numFmt w:val="decimal"/>
      <w:lvlText w:val="%1"/>
      <w:lvlJc w:val="left"/>
      <w:pPr>
        <w:ind w:left="767" w:hanging="567"/>
        <w:jc w:val="left"/>
      </w:pPr>
      <w:rPr>
        <w:rFonts w:hint="default"/>
        <w:lang w:val="ru-RU" w:eastAsia="en-US" w:bidi="ar-SA"/>
      </w:rPr>
    </w:lvl>
    <w:lvl w:ilvl="1" w:tplc="1B222A8C">
      <w:start w:val="1"/>
      <w:numFmt w:val="decimal"/>
      <w:lvlText w:val="%1.%2."/>
      <w:lvlJc w:val="left"/>
      <w:pPr>
        <w:ind w:left="767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ru-RU" w:eastAsia="en-US" w:bidi="ar-SA"/>
      </w:rPr>
    </w:lvl>
    <w:lvl w:ilvl="2" w:tplc="C4A81DE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3" w:tplc="E132FFBC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8E087510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586477E2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8836F412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EC54D886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1ED072D4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755986"/>
    <w:multiLevelType w:val="hybridMultilevel"/>
    <w:tmpl w:val="5FA221A6"/>
    <w:lvl w:ilvl="0" w:tplc="69D225F2">
      <w:numFmt w:val="bullet"/>
      <w:lvlText w:val="•"/>
      <w:lvlJc w:val="left"/>
      <w:pPr>
        <w:ind w:left="1890" w:hanging="567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FFD67EAA">
      <w:numFmt w:val="bullet"/>
      <w:lvlText w:val="•"/>
      <w:lvlJc w:val="left"/>
      <w:pPr>
        <w:ind w:left="2680" w:hanging="567"/>
      </w:pPr>
      <w:rPr>
        <w:rFonts w:hint="default"/>
        <w:lang w:val="ru-RU" w:eastAsia="en-US" w:bidi="ar-SA"/>
      </w:rPr>
    </w:lvl>
    <w:lvl w:ilvl="2" w:tplc="C3565EAC">
      <w:numFmt w:val="bullet"/>
      <w:lvlText w:val="•"/>
      <w:lvlJc w:val="left"/>
      <w:pPr>
        <w:ind w:left="3461" w:hanging="567"/>
      </w:pPr>
      <w:rPr>
        <w:rFonts w:hint="default"/>
        <w:lang w:val="ru-RU" w:eastAsia="en-US" w:bidi="ar-SA"/>
      </w:rPr>
    </w:lvl>
    <w:lvl w:ilvl="3" w:tplc="43FC9BE0">
      <w:numFmt w:val="bullet"/>
      <w:lvlText w:val="•"/>
      <w:lvlJc w:val="left"/>
      <w:pPr>
        <w:ind w:left="4241" w:hanging="567"/>
      </w:pPr>
      <w:rPr>
        <w:rFonts w:hint="default"/>
        <w:lang w:val="ru-RU" w:eastAsia="en-US" w:bidi="ar-SA"/>
      </w:rPr>
    </w:lvl>
    <w:lvl w:ilvl="4" w:tplc="664E212C">
      <w:numFmt w:val="bullet"/>
      <w:lvlText w:val="•"/>
      <w:lvlJc w:val="left"/>
      <w:pPr>
        <w:ind w:left="5022" w:hanging="567"/>
      </w:pPr>
      <w:rPr>
        <w:rFonts w:hint="default"/>
        <w:lang w:val="ru-RU" w:eastAsia="en-US" w:bidi="ar-SA"/>
      </w:rPr>
    </w:lvl>
    <w:lvl w:ilvl="5" w:tplc="0F16014A">
      <w:numFmt w:val="bullet"/>
      <w:lvlText w:val="•"/>
      <w:lvlJc w:val="left"/>
      <w:pPr>
        <w:ind w:left="5803" w:hanging="567"/>
      </w:pPr>
      <w:rPr>
        <w:rFonts w:hint="default"/>
        <w:lang w:val="ru-RU" w:eastAsia="en-US" w:bidi="ar-SA"/>
      </w:rPr>
    </w:lvl>
    <w:lvl w:ilvl="6" w:tplc="D246617A">
      <w:numFmt w:val="bullet"/>
      <w:lvlText w:val="•"/>
      <w:lvlJc w:val="left"/>
      <w:pPr>
        <w:ind w:left="6583" w:hanging="567"/>
      </w:pPr>
      <w:rPr>
        <w:rFonts w:hint="default"/>
        <w:lang w:val="ru-RU" w:eastAsia="en-US" w:bidi="ar-SA"/>
      </w:rPr>
    </w:lvl>
    <w:lvl w:ilvl="7" w:tplc="DA9E5C4A">
      <w:numFmt w:val="bullet"/>
      <w:lvlText w:val="•"/>
      <w:lvlJc w:val="left"/>
      <w:pPr>
        <w:ind w:left="7364" w:hanging="567"/>
      </w:pPr>
      <w:rPr>
        <w:rFonts w:hint="default"/>
        <w:lang w:val="ru-RU" w:eastAsia="en-US" w:bidi="ar-SA"/>
      </w:rPr>
    </w:lvl>
    <w:lvl w:ilvl="8" w:tplc="F236C446">
      <w:numFmt w:val="bullet"/>
      <w:lvlText w:val="•"/>
      <w:lvlJc w:val="left"/>
      <w:pPr>
        <w:ind w:left="8145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A191934"/>
    <w:multiLevelType w:val="hybridMultilevel"/>
    <w:tmpl w:val="3E9C6EB0"/>
    <w:lvl w:ilvl="0" w:tplc="EA5ED8B6">
      <w:start w:val="7"/>
      <w:numFmt w:val="decimal"/>
      <w:lvlText w:val="%1."/>
      <w:lvlJc w:val="left"/>
      <w:pPr>
        <w:ind w:left="539" w:hanging="4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5A4C7BD2">
      <w:start w:val="1"/>
      <w:numFmt w:val="decimal"/>
      <w:lvlText w:val="%2."/>
      <w:lvlJc w:val="left"/>
      <w:pPr>
        <w:ind w:left="602" w:hanging="36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9140DB8C">
      <w:start w:val="1"/>
      <w:numFmt w:val="decimal"/>
      <w:lvlText w:val="%2.%3."/>
      <w:lvlJc w:val="left"/>
      <w:pPr>
        <w:ind w:left="767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ru-RU" w:eastAsia="en-US" w:bidi="ar-SA"/>
      </w:rPr>
    </w:lvl>
    <w:lvl w:ilvl="3" w:tplc="2AF08A08">
      <w:numFmt w:val="bullet"/>
      <w:lvlText w:val="•"/>
      <w:lvlJc w:val="left"/>
      <w:pPr>
        <w:ind w:left="1878" w:hanging="567"/>
      </w:pPr>
      <w:rPr>
        <w:rFonts w:hint="default"/>
        <w:lang w:val="ru-RU" w:eastAsia="en-US" w:bidi="ar-SA"/>
      </w:rPr>
    </w:lvl>
    <w:lvl w:ilvl="4" w:tplc="CADCE3FA">
      <w:numFmt w:val="bullet"/>
      <w:lvlText w:val="•"/>
      <w:lvlJc w:val="left"/>
      <w:pPr>
        <w:ind w:left="2996" w:hanging="567"/>
      </w:pPr>
      <w:rPr>
        <w:rFonts w:hint="default"/>
        <w:lang w:val="ru-RU" w:eastAsia="en-US" w:bidi="ar-SA"/>
      </w:rPr>
    </w:lvl>
    <w:lvl w:ilvl="5" w:tplc="AD3411EA">
      <w:numFmt w:val="bullet"/>
      <w:lvlText w:val="•"/>
      <w:lvlJc w:val="left"/>
      <w:pPr>
        <w:ind w:left="4114" w:hanging="567"/>
      </w:pPr>
      <w:rPr>
        <w:rFonts w:hint="default"/>
        <w:lang w:val="ru-RU" w:eastAsia="en-US" w:bidi="ar-SA"/>
      </w:rPr>
    </w:lvl>
    <w:lvl w:ilvl="6" w:tplc="9D8A60CA">
      <w:numFmt w:val="bullet"/>
      <w:lvlText w:val="•"/>
      <w:lvlJc w:val="left"/>
      <w:pPr>
        <w:ind w:left="5233" w:hanging="567"/>
      </w:pPr>
      <w:rPr>
        <w:rFonts w:hint="default"/>
        <w:lang w:val="ru-RU" w:eastAsia="en-US" w:bidi="ar-SA"/>
      </w:rPr>
    </w:lvl>
    <w:lvl w:ilvl="7" w:tplc="B6661982">
      <w:numFmt w:val="bullet"/>
      <w:lvlText w:val="•"/>
      <w:lvlJc w:val="left"/>
      <w:pPr>
        <w:ind w:left="6351" w:hanging="567"/>
      </w:pPr>
      <w:rPr>
        <w:rFonts w:hint="default"/>
        <w:lang w:val="ru-RU" w:eastAsia="en-US" w:bidi="ar-SA"/>
      </w:rPr>
    </w:lvl>
    <w:lvl w:ilvl="8" w:tplc="DC08C4CA">
      <w:numFmt w:val="bullet"/>
      <w:lvlText w:val="•"/>
      <w:lvlJc w:val="left"/>
      <w:pPr>
        <w:ind w:left="746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972628B"/>
    <w:multiLevelType w:val="hybridMultilevel"/>
    <w:tmpl w:val="8CAE9014"/>
    <w:lvl w:ilvl="0" w:tplc="B8D67FF6">
      <w:start w:val="3"/>
      <w:numFmt w:val="decimal"/>
      <w:lvlText w:val="%1"/>
      <w:lvlJc w:val="left"/>
      <w:pPr>
        <w:ind w:left="767" w:hanging="567"/>
        <w:jc w:val="left"/>
      </w:pPr>
      <w:rPr>
        <w:rFonts w:hint="default"/>
        <w:lang w:val="ru-RU" w:eastAsia="en-US" w:bidi="ar-SA"/>
      </w:rPr>
    </w:lvl>
    <w:lvl w:ilvl="1" w:tplc="A71EB8DC">
      <w:start w:val="1"/>
      <w:numFmt w:val="decimal"/>
      <w:lvlText w:val="%1.%2."/>
      <w:lvlJc w:val="left"/>
      <w:pPr>
        <w:ind w:left="767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ru-RU" w:eastAsia="en-US" w:bidi="ar-SA"/>
      </w:rPr>
    </w:lvl>
    <w:lvl w:ilvl="2" w:tplc="5B5C591E">
      <w:numFmt w:val="bullet"/>
      <w:lvlText w:val="•"/>
      <w:lvlJc w:val="left"/>
      <w:pPr>
        <w:ind w:left="1890" w:hanging="567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3" w:tplc="6AE2ECE4">
      <w:numFmt w:val="bullet"/>
      <w:lvlText w:val="•"/>
      <w:lvlJc w:val="left"/>
      <w:pPr>
        <w:ind w:left="3634" w:hanging="567"/>
      </w:pPr>
      <w:rPr>
        <w:rFonts w:hint="default"/>
        <w:lang w:val="ru-RU" w:eastAsia="en-US" w:bidi="ar-SA"/>
      </w:rPr>
    </w:lvl>
    <w:lvl w:ilvl="4" w:tplc="A0DCADFC">
      <w:numFmt w:val="bullet"/>
      <w:lvlText w:val="•"/>
      <w:lvlJc w:val="left"/>
      <w:pPr>
        <w:ind w:left="4502" w:hanging="567"/>
      </w:pPr>
      <w:rPr>
        <w:rFonts w:hint="default"/>
        <w:lang w:val="ru-RU" w:eastAsia="en-US" w:bidi="ar-SA"/>
      </w:rPr>
    </w:lvl>
    <w:lvl w:ilvl="5" w:tplc="4198D14A">
      <w:numFmt w:val="bullet"/>
      <w:lvlText w:val="•"/>
      <w:lvlJc w:val="left"/>
      <w:pPr>
        <w:ind w:left="5369" w:hanging="567"/>
      </w:pPr>
      <w:rPr>
        <w:rFonts w:hint="default"/>
        <w:lang w:val="ru-RU" w:eastAsia="en-US" w:bidi="ar-SA"/>
      </w:rPr>
    </w:lvl>
    <w:lvl w:ilvl="6" w:tplc="91922710">
      <w:numFmt w:val="bullet"/>
      <w:lvlText w:val="•"/>
      <w:lvlJc w:val="left"/>
      <w:pPr>
        <w:ind w:left="6236" w:hanging="567"/>
      </w:pPr>
      <w:rPr>
        <w:rFonts w:hint="default"/>
        <w:lang w:val="ru-RU" w:eastAsia="en-US" w:bidi="ar-SA"/>
      </w:rPr>
    </w:lvl>
    <w:lvl w:ilvl="7" w:tplc="F72AAD7C">
      <w:numFmt w:val="bullet"/>
      <w:lvlText w:val="•"/>
      <w:lvlJc w:val="left"/>
      <w:pPr>
        <w:ind w:left="7104" w:hanging="567"/>
      </w:pPr>
      <w:rPr>
        <w:rFonts w:hint="default"/>
        <w:lang w:val="ru-RU" w:eastAsia="en-US" w:bidi="ar-SA"/>
      </w:rPr>
    </w:lvl>
    <w:lvl w:ilvl="8" w:tplc="131218F4">
      <w:numFmt w:val="bullet"/>
      <w:lvlText w:val="•"/>
      <w:lvlJc w:val="left"/>
      <w:pPr>
        <w:ind w:left="7971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5A523DC1"/>
    <w:multiLevelType w:val="hybridMultilevel"/>
    <w:tmpl w:val="A5C2815A"/>
    <w:lvl w:ilvl="0" w:tplc="D8E438CA">
      <w:start w:val="6"/>
      <w:numFmt w:val="decimal"/>
      <w:lvlText w:val="%1"/>
      <w:lvlJc w:val="left"/>
      <w:pPr>
        <w:ind w:left="767" w:hanging="567"/>
        <w:jc w:val="left"/>
      </w:pPr>
      <w:rPr>
        <w:rFonts w:hint="default"/>
        <w:lang w:val="ru-RU" w:eastAsia="en-US" w:bidi="ar-SA"/>
      </w:rPr>
    </w:lvl>
    <w:lvl w:ilvl="1" w:tplc="06D43BF4">
      <w:start w:val="1"/>
      <w:numFmt w:val="decimal"/>
      <w:lvlText w:val="%1.%2."/>
      <w:lvlJc w:val="left"/>
      <w:pPr>
        <w:ind w:left="767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ru-RU" w:eastAsia="en-US" w:bidi="ar-SA"/>
      </w:rPr>
    </w:lvl>
    <w:lvl w:ilvl="2" w:tplc="91A27A32">
      <w:numFmt w:val="bullet"/>
      <w:lvlText w:val="•"/>
      <w:lvlJc w:val="left"/>
      <w:pPr>
        <w:ind w:left="2549" w:hanging="567"/>
      </w:pPr>
      <w:rPr>
        <w:rFonts w:hint="default"/>
        <w:lang w:val="ru-RU" w:eastAsia="en-US" w:bidi="ar-SA"/>
      </w:rPr>
    </w:lvl>
    <w:lvl w:ilvl="3" w:tplc="38322C3C">
      <w:numFmt w:val="bullet"/>
      <w:lvlText w:val="•"/>
      <w:lvlJc w:val="left"/>
      <w:pPr>
        <w:ind w:left="3443" w:hanging="567"/>
      </w:pPr>
      <w:rPr>
        <w:rFonts w:hint="default"/>
        <w:lang w:val="ru-RU" w:eastAsia="en-US" w:bidi="ar-SA"/>
      </w:rPr>
    </w:lvl>
    <w:lvl w:ilvl="4" w:tplc="6DDAB94C">
      <w:numFmt w:val="bullet"/>
      <w:lvlText w:val="•"/>
      <w:lvlJc w:val="left"/>
      <w:pPr>
        <w:ind w:left="4338" w:hanging="567"/>
      </w:pPr>
      <w:rPr>
        <w:rFonts w:hint="default"/>
        <w:lang w:val="ru-RU" w:eastAsia="en-US" w:bidi="ar-SA"/>
      </w:rPr>
    </w:lvl>
    <w:lvl w:ilvl="5" w:tplc="45D43C9A">
      <w:numFmt w:val="bullet"/>
      <w:lvlText w:val="•"/>
      <w:lvlJc w:val="left"/>
      <w:pPr>
        <w:ind w:left="5233" w:hanging="567"/>
      </w:pPr>
      <w:rPr>
        <w:rFonts w:hint="default"/>
        <w:lang w:val="ru-RU" w:eastAsia="en-US" w:bidi="ar-SA"/>
      </w:rPr>
    </w:lvl>
    <w:lvl w:ilvl="6" w:tplc="3E0E2692">
      <w:numFmt w:val="bullet"/>
      <w:lvlText w:val="•"/>
      <w:lvlJc w:val="left"/>
      <w:pPr>
        <w:ind w:left="6127" w:hanging="567"/>
      </w:pPr>
      <w:rPr>
        <w:rFonts w:hint="default"/>
        <w:lang w:val="ru-RU" w:eastAsia="en-US" w:bidi="ar-SA"/>
      </w:rPr>
    </w:lvl>
    <w:lvl w:ilvl="7" w:tplc="2ECA7598">
      <w:numFmt w:val="bullet"/>
      <w:lvlText w:val="•"/>
      <w:lvlJc w:val="left"/>
      <w:pPr>
        <w:ind w:left="7022" w:hanging="567"/>
      </w:pPr>
      <w:rPr>
        <w:rFonts w:hint="default"/>
        <w:lang w:val="ru-RU" w:eastAsia="en-US" w:bidi="ar-SA"/>
      </w:rPr>
    </w:lvl>
    <w:lvl w:ilvl="8" w:tplc="C14630C4">
      <w:numFmt w:val="bullet"/>
      <w:lvlText w:val="•"/>
      <w:lvlJc w:val="left"/>
      <w:pPr>
        <w:ind w:left="7917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6F51851"/>
    <w:multiLevelType w:val="hybridMultilevel"/>
    <w:tmpl w:val="076C20CE"/>
    <w:lvl w:ilvl="0" w:tplc="095A1F3A">
      <w:start w:val="2"/>
      <w:numFmt w:val="decimal"/>
      <w:lvlText w:val="%1"/>
      <w:lvlJc w:val="left"/>
      <w:pPr>
        <w:ind w:left="767" w:hanging="567"/>
        <w:jc w:val="left"/>
      </w:pPr>
      <w:rPr>
        <w:rFonts w:hint="default"/>
        <w:lang w:val="ru-RU" w:eastAsia="en-US" w:bidi="ar-SA"/>
      </w:rPr>
    </w:lvl>
    <w:lvl w:ilvl="1" w:tplc="44C0D964">
      <w:start w:val="1"/>
      <w:numFmt w:val="decimal"/>
      <w:lvlText w:val="%1.%2."/>
      <w:lvlJc w:val="left"/>
      <w:pPr>
        <w:ind w:left="767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ru-RU" w:eastAsia="en-US" w:bidi="ar-SA"/>
      </w:rPr>
    </w:lvl>
    <w:lvl w:ilvl="2" w:tplc="81949702">
      <w:numFmt w:val="bullet"/>
      <w:lvlText w:val="•"/>
      <w:lvlJc w:val="left"/>
      <w:pPr>
        <w:ind w:left="2549" w:hanging="567"/>
      </w:pPr>
      <w:rPr>
        <w:rFonts w:hint="default"/>
        <w:lang w:val="ru-RU" w:eastAsia="en-US" w:bidi="ar-SA"/>
      </w:rPr>
    </w:lvl>
    <w:lvl w:ilvl="3" w:tplc="BCD61284">
      <w:numFmt w:val="bullet"/>
      <w:lvlText w:val="•"/>
      <w:lvlJc w:val="left"/>
      <w:pPr>
        <w:ind w:left="3443" w:hanging="567"/>
      </w:pPr>
      <w:rPr>
        <w:rFonts w:hint="default"/>
        <w:lang w:val="ru-RU" w:eastAsia="en-US" w:bidi="ar-SA"/>
      </w:rPr>
    </w:lvl>
    <w:lvl w:ilvl="4" w:tplc="B2F4C5DE">
      <w:numFmt w:val="bullet"/>
      <w:lvlText w:val="•"/>
      <w:lvlJc w:val="left"/>
      <w:pPr>
        <w:ind w:left="4338" w:hanging="567"/>
      </w:pPr>
      <w:rPr>
        <w:rFonts w:hint="default"/>
        <w:lang w:val="ru-RU" w:eastAsia="en-US" w:bidi="ar-SA"/>
      </w:rPr>
    </w:lvl>
    <w:lvl w:ilvl="5" w:tplc="88FEEF9C">
      <w:numFmt w:val="bullet"/>
      <w:lvlText w:val="•"/>
      <w:lvlJc w:val="left"/>
      <w:pPr>
        <w:ind w:left="5233" w:hanging="567"/>
      </w:pPr>
      <w:rPr>
        <w:rFonts w:hint="default"/>
        <w:lang w:val="ru-RU" w:eastAsia="en-US" w:bidi="ar-SA"/>
      </w:rPr>
    </w:lvl>
    <w:lvl w:ilvl="6" w:tplc="F6E0A258">
      <w:numFmt w:val="bullet"/>
      <w:lvlText w:val="•"/>
      <w:lvlJc w:val="left"/>
      <w:pPr>
        <w:ind w:left="6127" w:hanging="567"/>
      </w:pPr>
      <w:rPr>
        <w:rFonts w:hint="default"/>
        <w:lang w:val="ru-RU" w:eastAsia="en-US" w:bidi="ar-SA"/>
      </w:rPr>
    </w:lvl>
    <w:lvl w:ilvl="7" w:tplc="B1688A74">
      <w:numFmt w:val="bullet"/>
      <w:lvlText w:val="•"/>
      <w:lvlJc w:val="left"/>
      <w:pPr>
        <w:ind w:left="7022" w:hanging="567"/>
      </w:pPr>
      <w:rPr>
        <w:rFonts w:hint="default"/>
        <w:lang w:val="ru-RU" w:eastAsia="en-US" w:bidi="ar-SA"/>
      </w:rPr>
    </w:lvl>
    <w:lvl w:ilvl="8" w:tplc="E3F82450">
      <w:numFmt w:val="bullet"/>
      <w:lvlText w:val="•"/>
      <w:lvlJc w:val="left"/>
      <w:pPr>
        <w:ind w:left="7917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8EB559B"/>
    <w:multiLevelType w:val="hybridMultilevel"/>
    <w:tmpl w:val="C2F6F662"/>
    <w:lvl w:ilvl="0" w:tplc="D2CEABD8">
      <w:start w:val="4"/>
      <w:numFmt w:val="decimal"/>
      <w:lvlText w:val="%1"/>
      <w:lvlJc w:val="left"/>
      <w:pPr>
        <w:ind w:left="767" w:hanging="567"/>
        <w:jc w:val="left"/>
      </w:pPr>
      <w:rPr>
        <w:rFonts w:hint="default"/>
        <w:lang w:val="ru-RU" w:eastAsia="en-US" w:bidi="ar-SA"/>
      </w:rPr>
    </w:lvl>
    <w:lvl w:ilvl="1" w:tplc="22F8FFEC">
      <w:start w:val="1"/>
      <w:numFmt w:val="decimal"/>
      <w:lvlText w:val="%1.%2."/>
      <w:lvlJc w:val="left"/>
      <w:pPr>
        <w:ind w:left="767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ru-RU" w:eastAsia="en-US" w:bidi="ar-SA"/>
      </w:rPr>
    </w:lvl>
    <w:lvl w:ilvl="2" w:tplc="930CCBAC">
      <w:numFmt w:val="bullet"/>
      <w:lvlText w:val="•"/>
      <w:lvlJc w:val="left"/>
      <w:pPr>
        <w:ind w:left="2549" w:hanging="567"/>
      </w:pPr>
      <w:rPr>
        <w:rFonts w:hint="default"/>
        <w:lang w:val="ru-RU" w:eastAsia="en-US" w:bidi="ar-SA"/>
      </w:rPr>
    </w:lvl>
    <w:lvl w:ilvl="3" w:tplc="2398F09C">
      <w:numFmt w:val="bullet"/>
      <w:lvlText w:val="•"/>
      <w:lvlJc w:val="left"/>
      <w:pPr>
        <w:ind w:left="3443" w:hanging="567"/>
      </w:pPr>
      <w:rPr>
        <w:rFonts w:hint="default"/>
        <w:lang w:val="ru-RU" w:eastAsia="en-US" w:bidi="ar-SA"/>
      </w:rPr>
    </w:lvl>
    <w:lvl w:ilvl="4" w:tplc="49A494B8">
      <w:numFmt w:val="bullet"/>
      <w:lvlText w:val="•"/>
      <w:lvlJc w:val="left"/>
      <w:pPr>
        <w:ind w:left="4338" w:hanging="567"/>
      </w:pPr>
      <w:rPr>
        <w:rFonts w:hint="default"/>
        <w:lang w:val="ru-RU" w:eastAsia="en-US" w:bidi="ar-SA"/>
      </w:rPr>
    </w:lvl>
    <w:lvl w:ilvl="5" w:tplc="EDF69684">
      <w:numFmt w:val="bullet"/>
      <w:lvlText w:val="•"/>
      <w:lvlJc w:val="left"/>
      <w:pPr>
        <w:ind w:left="5233" w:hanging="567"/>
      </w:pPr>
      <w:rPr>
        <w:rFonts w:hint="default"/>
        <w:lang w:val="ru-RU" w:eastAsia="en-US" w:bidi="ar-SA"/>
      </w:rPr>
    </w:lvl>
    <w:lvl w:ilvl="6" w:tplc="C4581302">
      <w:numFmt w:val="bullet"/>
      <w:lvlText w:val="•"/>
      <w:lvlJc w:val="left"/>
      <w:pPr>
        <w:ind w:left="6127" w:hanging="567"/>
      </w:pPr>
      <w:rPr>
        <w:rFonts w:hint="default"/>
        <w:lang w:val="ru-RU" w:eastAsia="en-US" w:bidi="ar-SA"/>
      </w:rPr>
    </w:lvl>
    <w:lvl w:ilvl="7" w:tplc="B720BD46">
      <w:numFmt w:val="bullet"/>
      <w:lvlText w:val="•"/>
      <w:lvlJc w:val="left"/>
      <w:pPr>
        <w:ind w:left="7022" w:hanging="567"/>
      </w:pPr>
      <w:rPr>
        <w:rFonts w:hint="default"/>
        <w:lang w:val="ru-RU" w:eastAsia="en-US" w:bidi="ar-SA"/>
      </w:rPr>
    </w:lvl>
    <w:lvl w:ilvl="8" w:tplc="DC1CD644">
      <w:numFmt w:val="bullet"/>
      <w:lvlText w:val="•"/>
      <w:lvlJc w:val="left"/>
      <w:pPr>
        <w:ind w:left="7917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7A944AF2"/>
    <w:multiLevelType w:val="hybridMultilevel"/>
    <w:tmpl w:val="E37226B2"/>
    <w:lvl w:ilvl="0" w:tplc="D606241C">
      <w:start w:val="1"/>
      <w:numFmt w:val="decimal"/>
      <w:lvlText w:val="%1."/>
      <w:lvlJc w:val="left"/>
      <w:pPr>
        <w:ind w:left="539" w:hanging="4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8A1CC572">
      <w:numFmt w:val="bullet"/>
      <w:lvlText w:val="•"/>
      <w:lvlJc w:val="left"/>
      <w:pPr>
        <w:ind w:left="1456" w:hanging="440"/>
      </w:pPr>
      <w:rPr>
        <w:rFonts w:hint="default"/>
        <w:lang w:val="ru-RU" w:eastAsia="en-US" w:bidi="ar-SA"/>
      </w:rPr>
    </w:lvl>
    <w:lvl w:ilvl="2" w:tplc="52F62158">
      <w:numFmt w:val="bullet"/>
      <w:lvlText w:val="•"/>
      <w:lvlJc w:val="left"/>
      <w:pPr>
        <w:ind w:left="2373" w:hanging="440"/>
      </w:pPr>
      <w:rPr>
        <w:rFonts w:hint="default"/>
        <w:lang w:val="ru-RU" w:eastAsia="en-US" w:bidi="ar-SA"/>
      </w:rPr>
    </w:lvl>
    <w:lvl w:ilvl="3" w:tplc="B164BB28">
      <w:numFmt w:val="bullet"/>
      <w:lvlText w:val="•"/>
      <w:lvlJc w:val="left"/>
      <w:pPr>
        <w:ind w:left="3289" w:hanging="440"/>
      </w:pPr>
      <w:rPr>
        <w:rFonts w:hint="default"/>
        <w:lang w:val="ru-RU" w:eastAsia="en-US" w:bidi="ar-SA"/>
      </w:rPr>
    </w:lvl>
    <w:lvl w:ilvl="4" w:tplc="A372FF6E">
      <w:numFmt w:val="bullet"/>
      <w:lvlText w:val="•"/>
      <w:lvlJc w:val="left"/>
      <w:pPr>
        <w:ind w:left="4206" w:hanging="440"/>
      </w:pPr>
      <w:rPr>
        <w:rFonts w:hint="default"/>
        <w:lang w:val="ru-RU" w:eastAsia="en-US" w:bidi="ar-SA"/>
      </w:rPr>
    </w:lvl>
    <w:lvl w:ilvl="5" w:tplc="DCCC26EC">
      <w:numFmt w:val="bullet"/>
      <w:lvlText w:val="•"/>
      <w:lvlJc w:val="left"/>
      <w:pPr>
        <w:ind w:left="5123" w:hanging="440"/>
      </w:pPr>
      <w:rPr>
        <w:rFonts w:hint="default"/>
        <w:lang w:val="ru-RU" w:eastAsia="en-US" w:bidi="ar-SA"/>
      </w:rPr>
    </w:lvl>
    <w:lvl w:ilvl="6" w:tplc="8F1825FE">
      <w:numFmt w:val="bullet"/>
      <w:lvlText w:val="•"/>
      <w:lvlJc w:val="left"/>
      <w:pPr>
        <w:ind w:left="6039" w:hanging="440"/>
      </w:pPr>
      <w:rPr>
        <w:rFonts w:hint="default"/>
        <w:lang w:val="ru-RU" w:eastAsia="en-US" w:bidi="ar-SA"/>
      </w:rPr>
    </w:lvl>
    <w:lvl w:ilvl="7" w:tplc="EAA8CE66">
      <w:numFmt w:val="bullet"/>
      <w:lvlText w:val="•"/>
      <w:lvlJc w:val="left"/>
      <w:pPr>
        <w:ind w:left="6956" w:hanging="440"/>
      </w:pPr>
      <w:rPr>
        <w:rFonts w:hint="default"/>
        <w:lang w:val="ru-RU" w:eastAsia="en-US" w:bidi="ar-SA"/>
      </w:rPr>
    </w:lvl>
    <w:lvl w:ilvl="8" w:tplc="CCF2F48A">
      <w:numFmt w:val="bullet"/>
      <w:lvlText w:val="•"/>
      <w:lvlJc w:val="left"/>
      <w:pPr>
        <w:ind w:left="7873" w:hanging="4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46"/>
    <w:rsid w:val="00004416"/>
    <w:rsid w:val="000358FA"/>
    <w:rsid w:val="00037701"/>
    <w:rsid w:val="00097FCF"/>
    <w:rsid w:val="001C611E"/>
    <w:rsid w:val="0025239F"/>
    <w:rsid w:val="00272E53"/>
    <w:rsid w:val="002840D6"/>
    <w:rsid w:val="0029046E"/>
    <w:rsid w:val="002A3699"/>
    <w:rsid w:val="002C6033"/>
    <w:rsid w:val="002E721F"/>
    <w:rsid w:val="00301E49"/>
    <w:rsid w:val="003058DB"/>
    <w:rsid w:val="00360930"/>
    <w:rsid w:val="003936C7"/>
    <w:rsid w:val="003F4700"/>
    <w:rsid w:val="00405A6A"/>
    <w:rsid w:val="00427F48"/>
    <w:rsid w:val="00566D30"/>
    <w:rsid w:val="00592A9F"/>
    <w:rsid w:val="005A2E91"/>
    <w:rsid w:val="0064731E"/>
    <w:rsid w:val="00651BA7"/>
    <w:rsid w:val="00691CF8"/>
    <w:rsid w:val="006B623B"/>
    <w:rsid w:val="007325F4"/>
    <w:rsid w:val="00747C0A"/>
    <w:rsid w:val="007C7B92"/>
    <w:rsid w:val="007D74FD"/>
    <w:rsid w:val="0085715A"/>
    <w:rsid w:val="00997837"/>
    <w:rsid w:val="009F44EE"/>
    <w:rsid w:val="00A10FE6"/>
    <w:rsid w:val="00B375C9"/>
    <w:rsid w:val="00C60D2B"/>
    <w:rsid w:val="00C960FC"/>
    <w:rsid w:val="00CD5DD7"/>
    <w:rsid w:val="00DA7A76"/>
    <w:rsid w:val="00E32C0A"/>
    <w:rsid w:val="00E4039F"/>
    <w:rsid w:val="00EE5410"/>
    <w:rsid w:val="00EF283D"/>
    <w:rsid w:val="00FD1AEE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7AC01"/>
  <w15:docId w15:val="{898423E7-1AD0-45E2-9673-EA52791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u-RU"/>
    </w:rPr>
  </w:style>
  <w:style w:type="paragraph" w:styleId="Heading1">
    <w:name w:val="heading 1"/>
    <w:basedOn w:val="Normal"/>
    <w:uiPriority w:val="9"/>
    <w:qFormat/>
    <w:pPr>
      <w:ind w:left="911" w:hanging="57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539" w:hanging="44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741" w:right="74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67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7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6D3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D30"/>
    <w:rPr>
      <w:rFonts w:ascii="Arial" w:eastAsia="Arial" w:hAnsi="Arial" w:cs="Arial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66D3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D30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ors.sibur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mula-hd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formula-h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7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в области благотворительной и спонсорской деятельности ОАО «СИБУР Холдинг»</dc:subject>
  <dc:creator>Комоско Станислав Петрович</dc:creator>
  <cp:lastModifiedBy>olaf andvarafors</cp:lastModifiedBy>
  <cp:revision>23</cp:revision>
  <dcterms:created xsi:type="dcterms:W3CDTF">2021-03-31T18:01:00Z</dcterms:created>
  <dcterms:modified xsi:type="dcterms:W3CDTF">2021-04-04T14:25:00Z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2021-03-31T00:00:00Z</vt:filetime>
  </property>
</Properties>
</file>